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B1902" w14:textId="2A6005E8" w:rsidR="006D297B" w:rsidRPr="00EB1DA0" w:rsidRDefault="003535FE" w:rsidP="003535FE">
      <w:pPr>
        <w:jc w:val="center"/>
        <w:rPr>
          <w:rFonts w:ascii="Courier New" w:hAnsi="Courier New" w:cs="Courier New"/>
          <w:sz w:val="22"/>
          <w:szCs w:val="22"/>
        </w:rPr>
      </w:pPr>
      <w:r w:rsidRPr="00EB1DA0">
        <w:rPr>
          <w:rFonts w:ascii="Courier New" w:hAnsi="Courier New" w:cs="Courier New"/>
          <w:sz w:val="22"/>
          <w:szCs w:val="22"/>
        </w:rPr>
        <w:t>HOUSE BILL NO. XXXX</w:t>
      </w:r>
    </w:p>
    <w:p w14:paraId="6C4A0519" w14:textId="77777777" w:rsidR="003535FE" w:rsidRPr="00EB1DA0" w:rsidRDefault="003535FE" w:rsidP="003535FE">
      <w:pPr>
        <w:rPr>
          <w:rFonts w:ascii="Courier New" w:hAnsi="Courier New" w:cs="Courier New"/>
          <w:sz w:val="22"/>
          <w:szCs w:val="22"/>
        </w:rPr>
      </w:pPr>
    </w:p>
    <w:p w14:paraId="517607CA" w14:textId="6B823B0F" w:rsidR="003535FE" w:rsidRPr="00EB1DA0" w:rsidRDefault="00C84F04" w:rsidP="003535FE">
      <w:pPr>
        <w:rPr>
          <w:rFonts w:ascii="Courier New" w:hAnsi="Courier New" w:cs="Courier New"/>
          <w:sz w:val="22"/>
          <w:szCs w:val="22"/>
        </w:rPr>
      </w:pPr>
      <w:r>
        <w:rPr>
          <w:rFonts w:ascii="Courier New" w:hAnsi="Courier New" w:cs="Courier New"/>
          <w:sz w:val="22"/>
          <w:szCs w:val="22"/>
        </w:rPr>
        <w:t>Psychiatric Collaborative Care Model Service Delivery Method</w:t>
      </w:r>
      <w:r w:rsidR="003535FE" w:rsidRPr="00EB1DA0">
        <w:rPr>
          <w:rFonts w:ascii="Courier New" w:hAnsi="Courier New" w:cs="Courier New"/>
          <w:sz w:val="22"/>
          <w:szCs w:val="22"/>
        </w:rPr>
        <w:t>.</w:t>
      </w:r>
    </w:p>
    <w:p w14:paraId="31C8A309" w14:textId="77777777" w:rsidR="003535FE" w:rsidRPr="00EB1DA0" w:rsidRDefault="003535FE" w:rsidP="003535FE">
      <w:pPr>
        <w:rPr>
          <w:rFonts w:ascii="Courier New" w:hAnsi="Courier New" w:cs="Courier New"/>
          <w:sz w:val="22"/>
          <w:szCs w:val="22"/>
        </w:rPr>
      </w:pPr>
    </w:p>
    <w:p w14:paraId="79236490" w14:textId="6BA27F7C" w:rsidR="003535FE" w:rsidRPr="00EB1DA0" w:rsidRDefault="003535FE" w:rsidP="003535FE">
      <w:pPr>
        <w:rPr>
          <w:rFonts w:ascii="Courier New" w:hAnsi="Courier New" w:cs="Courier New"/>
          <w:sz w:val="22"/>
          <w:szCs w:val="22"/>
        </w:rPr>
      </w:pPr>
      <w:r w:rsidRPr="00EB1DA0">
        <w:rPr>
          <w:rFonts w:ascii="Courier New" w:hAnsi="Courier New" w:cs="Courier New"/>
          <w:sz w:val="22"/>
          <w:szCs w:val="22"/>
        </w:rPr>
        <w:t>Sponsored by:</w:t>
      </w:r>
      <w:r w:rsidR="00C72681">
        <w:rPr>
          <w:rFonts w:ascii="Courier New" w:hAnsi="Courier New" w:cs="Courier New"/>
          <w:sz w:val="22"/>
          <w:szCs w:val="22"/>
        </w:rPr>
        <w:tab/>
        <w:t>Representative(s)</w:t>
      </w:r>
      <w:r w:rsidR="005452B8">
        <w:rPr>
          <w:rFonts w:ascii="Courier New" w:hAnsi="Courier New" w:cs="Courier New"/>
          <w:sz w:val="22"/>
          <w:szCs w:val="22"/>
        </w:rPr>
        <w:tab/>
        <w:t xml:space="preserve">___________, </w:t>
      </w:r>
      <w:r w:rsidR="005452B8">
        <w:rPr>
          <w:rFonts w:ascii="Courier New" w:hAnsi="Courier New" w:cs="Courier New"/>
          <w:sz w:val="22"/>
          <w:szCs w:val="22"/>
        </w:rPr>
        <w:tab/>
        <w:t>__________,</w:t>
      </w:r>
      <w:r w:rsidR="005452B8">
        <w:rPr>
          <w:rFonts w:ascii="Courier New" w:hAnsi="Courier New" w:cs="Courier New"/>
          <w:sz w:val="22"/>
          <w:szCs w:val="22"/>
        </w:rPr>
        <w:tab/>
        <w:t>____________,</w:t>
      </w:r>
      <w:r w:rsidR="005452B8">
        <w:rPr>
          <w:rFonts w:ascii="Courier New" w:hAnsi="Courier New" w:cs="Courier New"/>
          <w:sz w:val="22"/>
          <w:szCs w:val="22"/>
        </w:rPr>
        <w:tab/>
        <w:t>___________</w:t>
      </w:r>
    </w:p>
    <w:p w14:paraId="6E82ECF2" w14:textId="77777777" w:rsidR="003535FE" w:rsidRPr="00EB1DA0" w:rsidRDefault="003535FE" w:rsidP="003535FE">
      <w:pPr>
        <w:rPr>
          <w:rFonts w:ascii="Courier New" w:hAnsi="Courier New" w:cs="Courier New"/>
          <w:sz w:val="22"/>
          <w:szCs w:val="22"/>
        </w:rPr>
      </w:pPr>
    </w:p>
    <w:p w14:paraId="4CF0F267" w14:textId="77777777" w:rsidR="003535FE" w:rsidRPr="00EB1DA0" w:rsidRDefault="003535FE" w:rsidP="003535FE">
      <w:pPr>
        <w:rPr>
          <w:rFonts w:ascii="Courier New" w:hAnsi="Courier New" w:cs="Courier New"/>
          <w:sz w:val="22"/>
          <w:szCs w:val="22"/>
        </w:rPr>
      </w:pPr>
    </w:p>
    <w:p w14:paraId="52902997" w14:textId="265BEF73" w:rsidR="003535FE" w:rsidRPr="00EB1DA0" w:rsidRDefault="004B2AAF" w:rsidP="003535FE">
      <w:pPr>
        <w:jc w:val="center"/>
        <w:rPr>
          <w:rFonts w:ascii="Courier New" w:hAnsi="Courier New" w:cs="Courier New"/>
          <w:sz w:val="22"/>
          <w:szCs w:val="22"/>
        </w:rPr>
      </w:pPr>
      <w:r w:rsidRPr="00EB1DA0">
        <w:rPr>
          <w:rFonts w:ascii="Courier New" w:hAnsi="Courier New" w:cs="Courier New"/>
          <w:sz w:val="22"/>
          <w:szCs w:val="22"/>
        </w:rPr>
        <w:t>A BILL</w:t>
      </w:r>
    </w:p>
    <w:p w14:paraId="7F986D54" w14:textId="5DC0E4E0" w:rsidR="003535FE" w:rsidRPr="00EB1DA0" w:rsidRDefault="004969EF" w:rsidP="003535FE">
      <w:pPr>
        <w:jc w:val="center"/>
        <w:rPr>
          <w:rFonts w:ascii="Courier New" w:hAnsi="Courier New" w:cs="Courier New"/>
          <w:sz w:val="22"/>
          <w:szCs w:val="22"/>
        </w:rPr>
      </w:pPr>
      <w:r>
        <w:rPr>
          <w:rFonts w:ascii="Courier New" w:hAnsi="Courier New" w:cs="Courier New"/>
          <w:sz w:val="22"/>
          <w:szCs w:val="22"/>
        </w:rPr>
        <w:t>f</w:t>
      </w:r>
      <w:r w:rsidR="003535FE" w:rsidRPr="00EB1DA0">
        <w:rPr>
          <w:rFonts w:ascii="Courier New" w:hAnsi="Courier New" w:cs="Courier New"/>
          <w:sz w:val="22"/>
          <w:szCs w:val="22"/>
        </w:rPr>
        <w:t>or</w:t>
      </w:r>
    </w:p>
    <w:p w14:paraId="6EE12EFA" w14:textId="788DBE3A" w:rsidR="003535FE" w:rsidRPr="00EB1DA0" w:rsidRDefault="003535FE" w:rsidP="003535FE">
      <w:pPr>
        <w:rPr>
          <w:rFonts w:ascii="Courier New" w:hAnsi="Courier New" w:cs="Courier New"/>
          <w:sz w:val="22"/>
          <w:szCs w:val="22"/>
        </w:rPr>
      </w:pPr>
      <w:r w:rsidRPr="00EB1DA0">
        <w:rPr>
          <w:rFonts w:ascii="Courier New" w:hAnsi="Courier New" w:cs="Courier New"/>
          <w:sz w:val="22"/>
          <w:szCs w:val="22"/>
        </w:rPr>
        <w:t>AN ACT relatin</w:t>
      </w:r>
      <w:r w:rsidR="006E286A">
        <w:rPr>
          <w:rFonts w:ascii="Courier New" w:hAnsi="Courier New" w:cs="Courier New"/>
          <w:sz w:val="22"/>
          <w:szCs w:val="22"/>
        </w:rPr>
        <w:t>g to health insurance; specifying reimbursement requirements for mental health and substance use disorder benefits provided through the psychiatric Collaborative Care Model service delivery method</w:t>
      </w:r>
      <w:r w:rsidRPr="00EB1DA0">
        <w:rPr>
          <w:rFonts w:ascii="Courier New" w:hAnsi="Courier New" w:cs="Courier New"/>
          <w:sz w:val="22"/>
          <w:szCs w:val="22"/>
        </w:rPr>
        <w:t>; and providing for an effective date.</w:t>
      </w:r>
    </w:p>
    <w:p w14:paraId="45919612" w14:textId="77777777" w:rsidR="00D71B8A" w:rsidRPr="00EB1DA0" w:rsidRDefault="00D71B8A" w:rsidP="003535FE">
      <w:pPr>
        <w:rPr>
          <w:rFonts w:ascii="Courier New" w:hAnsi="Courier New" w:cs="Courier New"/>
          <w:sz w:val="22"/>
          <w:szCs w:val="22"/>
        </w:rPr>
      </w:pPr>
    </w:p>
    <w:p w14:paraId="46591D19" w14:textId="729FC3A9" w:rsidR="00D71B8A" w:rsidRPr="004969EF" w:rsidRDefault="00D71B8A" w:rsidP="003535FE">
      <w:pPr>
        <w:rPr>
          <w:rFonts w:ascii="Courier New" w:hAnsi="Courier New" w:cs="Courier New"/>
          <w:i/>
          <w:sz w:val="22"/>
          <w:szCs w:val="22"/>
        </w:rPr>
      </w:pPr>
      <w:r w:rsidRPr="004969EF">
        <w:rPr>
          <w:rFonts w:ascii="Courier New" w:hAnsi="Courier New" w:cs="Courier New"/>
          <w:i/>
          <w:sz w:val="22"/>
          <w:szCs w:val="22"/>
        </w:rPr>
        <w:t>Be it enacted by the Legislature of the State of Wyoming:</w:t>
      </w:r>
    </w:p>
    <w:p w14:paraId="0DA44961" w14:textId="77777777" w:rsidR="00D71B8A" w:rsidRPr="00EB1DA0" w:rsidRDefault="00D71B8A" w:rsidP="003535FE">
      <w:pPr>
        <w:rPr>
          <w:rFonts w:ascii="Courier New" w:hAnsi="Courier New" w:cs="Courier New"/>
          <w:sz w:val="22"/>
          <w:szCs w:val="22"/>
        </w:rPr>
      </w:pPr>
    </w:p>
    <w:p w14:paraId="762217C9" w14:textId="08EAC64A" w:rsidR="00D71B8A" w:rsidRPr="00EB1DA0" w:rsidRDefault="00F77637" w:rsidP="004D419E">
      <w:pPr>
        <w:ind w:firstLine="720"/>
        <w:rPr>
          <w:rFonts w:ascii="Courier New" w:hAnsi="Courier New" w:cs="Courier New"/>
          <w:sz w:val="22"/>
          <w:szCs w:val="22"/>
        </w:rPr>
      </w:pPr>
      <w:r w:rsidRPr="00EB1DA0">
        <w:rPr>
          <w:rFonts w:ascii="Courier New" w:hAnsi="Courier New" w:cs="Courier New"/>
          <w:b/>
          <w:sz w:val="22"/>
          <w:szCs w:val="22"/>
        </w:rPr>
        <w:t>Section 1.</w:t>
      </w:r>
      <w:r w:rsidRPr="00EB1DA0">
        <w:rPr>
          <w:rFonts w:ascii="Courier New" w:hAnsi="Courier New" w:cs="Courier New"/>
          <w:sz w:val="22"/>
          <w:szCs w:val="22"/>
        </w:rPr>
        <w:t xml:space="preserve">  W.S.  26-20-701 is created to read:</w:t>
      </w:r>
    </w:p>
    <w:p w14:paraId="1A033A93" w14:textId="77777777" w:rsidR="00F77637" w:rsidRPr="00EB1DA0" w:rsidRDefault="00F77637" w:rsidP="003535FE">
      <w:pPr>
        <w:rPr>
          <w:rFonts w:ascii="Courier New" w:hAnsi="Courier New" w:cs="Courier New"/>
          <w:sz w:val="22"/>
          <w:szCs w:val="22"/>
        </w:rPr>
      </w:pPr>
    </w:p>
    <w:p w14:paraId="31C5B0CB" w14:textId="3A0A7227" w:rsidR="00F77637" w:rsidRPr="00EB1DA0" w:rsidRDefault="00F77637" w:rsidP="00F77637">
      <w:pPr>
        <w:jc w:val="center"/>
        <w:rPr>
          <w:rFonts w:ascii="Courier New" w:hAnsi="Courier New" w:cs="Courier New"/>
          <w:sz w:val="22"/>
          <w:szCs w:val="22"/>
        </w:rPr>
      </w:pPr>
      <w:r w:rsidRPr="00EB1DA0">
        <w:rPr>
          <w:rFonts w:ascii="Courier New" w:hAnsi="Courier New" w:cs="Courier New"/>
          <w:sz w:val="22"/>
          <w:szCs w:val="22"/>
        </w:rPr>
        <w:t>Article 7</w:t>
      </w:r>
    </w:p>
    <w:p w14:paraId="081C2029" w14:textId="40576078" w:rsidR="00F77637" w:rsidRPr="00EB1DA0" w:rsidRDefault="00E55CCA" w:rsidP="00F77637">
      <w:pPr>
        <w:jc w:val="center"/>
        <w:rPr>
          <w:rFonts w:ascii="Courier New" w:hAnsi="Courier New" w:cs="Courier New"/>
          <w:sz w:val="22"/>
          <w:szCs w:val="22"/>
        </w:rPr>
      </w:pPr>
      <w:r>
        <w:rPr>
          <w:rFonts w:ascii="Courier New" w:hAnsi="Courier New" w:cs="Courier New"/>
          <w:sz w:val="22"/>
          <w:szCs w:val="22"/>
        </w:rPr>
        <w:t>Psychiatric Collaborative Care Model Reimbursement</w:t>
      </w:r>
      <w:bookmarkStart w:id="0" w:name="_GoBack"/>
      <w:bookmarkEnd w:id="0"/>
    </w:p>
    <w:p w14:paraId="3688F9A1" w14:textId="77777777" w:rsidR="00F77637" w:rsidRPr="00EB1DA0" w:rsidRDefault="00F77637" w:rsidP="00F77637">
      <w:pPr>
        <w:rPr>
          <w:rFonts w:ascii="Courier New" w:hAnsi="Courier New" w:cs="Courier New"/>
          <w:sz w:val="22"/>
          <w:szCs w:val="22"/>
        </w:rPr>
      </w:pPr>
    </w:p>
    <w:p w14:paraId="3FDD77B8" w14:textId="6A69F72F" w:rsidR="00F77637" w:rsidRPr="00EB1DA0" w:rsidRDefault="00F77637" w:rsidP="004D419E">
      <w:pPr>
        <w:ind w:firstLine="720"/>
        <w:rPr>
          <w:rFonts w:ascii="Courier New" w:hAnsi="Courier New" w:cs="Courier New"/>
          <w:b/>
          <w:sz w:val="22"/>
          <w:szCs w:val="22"/>
        </w:rPr>
      </w:pPr>
      <w:r w:rsidRPr="00EB1DA0">
        <w:rPr>
          <w:rFonts w:ascii="Courier New" w:hAnsi="Courier New" w:cs="Courier New"/>
          <w:b/>
          <w:sz w:val="22"/>
          <w:szCs w:val="22"/>
        </w:rPr>
        <w:t>26-20-701.  Required</w:t>
      </w:r>
      <w:r w:rsidR="009612DB">
        <w:rPr>
          <w:rFonts w:ascii="Courier New" w:hAnsi="Courier New" w:cs="Courier New"/>
          <w:b/>
          <w:sz w:val="22"/>
          <w:szCs w:val="22"/>
        </w:rPr>
        <w:t xml:space="preserve"> reimbursement for</w:t>
      </w:r>
      <w:r w:rsidRPr="00EB1DA0">
        <w:rPr>
          <w:rFonts w:ascii="Courier New" w:hAnsi="Courier New" w:cs="Courier New"/>
          <w:b/>
          <w:sz w:val="22"/>
          <w:szCs w:val="22"/>
        </w:rPr>
        <w:t xml:space="preserve"> mental health and substance use disorder </w:t>
      </w:r>
      <w:r w:rsidR="009612DB">
        <w:rPr>
          <w:rFonts w:ascii="Courier New" w:hAnsi="Courier New" w:cs="Courier New"/>
          <w:b/>
          <w:sz w:val="22"/>
          <w:szCs w:val="22"/>
        </w:rPr>
        <w:t>benefits provided through the psychiatric Collaborative Care Model service delivery method</w:t>
      </w:r>
      <w:r w:rsidRPr="00EB1DA0">
        <w:rPr>
          <w:rFonts w:ascii="Courier New" w:hAnsi="Courier New" w:cs="Courier New"/>
          <w:b/>
          <w:sz w:val="22"/>
          <w:szCs w:val="22"/>
        </w:rPr>
        <w:t xml:space="preserve"> </w:t>
      </w:r>
      <w:r w:rsidR="00795426" w:rsidRPr="00EB1DA0">
        <w:rPr>
          <w:rFonts w:ascii="Courier New" w:hAnsi="Courier New" w:cs="Courier New"/>
          <w:b/>
          <w:sz w:val="22"/>
          <w:szCs w:val="22"/>
        </w:rPr>
        <w:t>in individual and group policies or contracts</w:t>
      </w:r>
      <w:r w:rsidRPr="00EB1DA0">
        <w:rPr>
          <w:rFonts w:ascii="Courier New" w:hAnsi="Courier New" w:cs="Courier New"/>
          <w:b/>
          <w:sz w:val="22"/>
          <w:szCs w:val="22"/>
        </w:rPr>
        <w:t>.</w:t>
      </w:r>
    </w:p>
    <w:p w14:paraId="2698198C" w14:textId="4D4F4D32" w:rsidR="004969EF" w:rsidRDefault="004969EF" w:rsidP="0011278B">
      <w:pPr>
        <w:rPr>
          <w:rFonts w:ascii="Courier New" w:hAnsi="Courier New" w:cs="Courier New"/>
          <w:sz w:val="22"/>
          <w:szCs w:val="22"/>
        </w:rPr>
      </w:pPr>
      <w:r>
        <w:rPr>
          <w:rFonts w:ascii="Courier New" w:hAnsi="Courier New" w:cs="Courier New"/>
          <w:sz w:val="22"/>
          <w:szCs w:val="22"/>
        </w:rPr>
        <w:tab/>
        <w:t xml:space="preserve">(a) Each insurer, nonprofit corporation, and health maintenance organization that issue individual or group health insurance policies </w:t>
      </w:r>
      <w:r w:rsidRPr="00EB1DA0">
        <w:rPr>
          <w:rFonts w:ascii="Courier New" w:hAnsi="Courier New" w:cs="Courier New"/>
          <w:sz w:val="22"/>
          <w:szCs w:val="22"/>
        </w:rPr>
        <w:t>providing coverage on an expense incurred basis, individual and group service or indemnity type health insurance contracts</w:t>
      </w:r>
      <w:r>
        <w:rPr>
          <w:rFonts w:ascii="Courier New" w:hAnsi="Courier New" w:cs="Courier New"/>
          <w:sz w:val="22"/>
          <w:szCs w:val="22"/>
        </w:rPr>
        <w:t xml:space="preserve">, and individual and group service contracts that provide mental health and substance use disorder benefits </w:t>
      </w:r>
      <w:r w:rsidR="009612DB" w:rsidRPr="009612DB">
        <w:rPr>
          <w:rFonts w:ascii="Courier New" w:hAnsi="Courier New" w:cs="Courier New"/>
          <w:sz w:val="22"/>
          <w:szCs w:val="22"/>
        </w:rPr>
        <w:t>shall provide reimbursement for such benefits that are delivered through the psychiatric Collaborative Care Model, which shall include the following current procedural terminology (CPT) billing codes established by the American Medical Association (AMA):</w:t>
      </w:r>
    </w:p>
    <w:p w14:paraId="0EA86DF2" w14:textId="3A37D7CA" w:rsidR="00935D85" w:rsidRDefault="00935D85" w:rsidP="00935D85">
      <w:pPr>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t xml:space="preserve">(i) </w:t>
      </w:r>
      <w:r w:rsidR="0028309C">
        <w:rPr>
          <w:rFonts w:ascii="Courier New" w:hAnsi="Courier New" w:cs="Courier New"/>
          <w:sz w:val="22"/>
          <w:szCs w:val="22"/>
        </w:rPr>
        <w:t xml:space="preserve">  99492</w:t>
      </w:r>
      <w:r>
        <w:rPr>
          <w:rFonts w:ascii="Courier New" w:hAnsi="Courier New" w:cs="Courier New"/>
          <w:sz w:val="22"/>
          <w:szCs w:val="22"/>
        </w:rPr>
        <w:t>;</w:t>
      </w:r>
      <w:r w:rsidRPr="00935D85">
        <w:rPr>
          <w:rFonts w:ascii="Courier New" w:hAnsi="Courier New" w:cs="Courier New"/>
          <w:sz w:val="22"/>
          <w:szCs w:val="22"/>
        </w:rPr>
        <w:t xml:space="preserve"> </w:t>
      </w:r>
    </w:p>
    <w:p w14:paraId="04B81F2C" w14:textId="0B5E4145" w:rsidR="00935D85" w:rsidRDefault="00935D85" w:rsidP="00935D85">
      <w:pPr>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t xml:space="preserve">(ii) </w:t>
      </w:r>
      <w:r w:rsidR="0028309C">
        <w:rPr>
          <w:rFonts w:ascii="Courier New" w:hAnsi="Courier New" w:cs="Courier New"/>
          <w:sz w:val="22"/>
          <w:szCs w:val="22"/>
        </w:rPr>
        <w:t xml:space="preserve"> 99493</w:t>
      </w:r>
      <w:r>
        <w:rPr>
          <w:rFonts w:ascii="Courier New" w:hAnsi="Courier New" w:cs="Courier New"/>
          <w:sz w:val="22"/>
          <w:szCs w:val="22"/>
        </w:rPr>
        <w:t>;</w:t>
      </w:r>
    </w:p>
    <w:p w14:paraId="653FD324" w14:textId="34EFA741" w:rsidR="0028309C" w:rsidRDefault="00935D85" w:rsidP="0028309C">
      <w:pPr>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t xml:space="preserve">(iii) </w:t>
      </w:r>
      <w:r w:rsidR="0028309C">
        <w:rPr>
          <w:rFonts w:ascii="Courier New" w:hAnsi="Courier New" w:cs="Courier New"/>
          <w:sz w:val="22"/>
          <w:szCs w:val="22"/>
        </w:rPr>
        <w:t>99494;</w:t>
      </w:r>
      <w:r w:rsidR="000626D1">
        <w:rPr>
          <w:rFonts w:ascii="Courier New" w:hAnsi="Courier New" w:cs="Courier New"/>
          <w:sz w:val="22"/>
          <w:szCs w:val="22"/>
        </w:rPr>
        <w:t xml:space="preserve"> </w:t>
      </w:r>
      <w:r w:rsidR="0028309C">
        <w:rPr>
          <w:rFonts w:ascii="Courier New" w:hAnsi="Courier New" w:cs="Courier New"/>
          <w:sz w:val="22"/>
          <w:szCs w:val="22"/>
        </w:rPr>
        <w:t>and</w:t>
      </w:r>
    </w:p>
    <w:p w14:paraId="39FAA239" w14:textId="1F8071C0" w:rsidR="0028309C" w:rsidRDefault="000626D1" w:rsidP="0028309C">
      <w:pPr>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t>(iv</w:t>
      </w:r>
      <w:r w:rsidR="0028309C">
        <w:rPr>
          <w:rFonts w:ascii="Courier New" w:hAnsi="Courier New" w:cs="Courier New"/>
          <w:sz w:val="22"/>
          <w:szCs w:val="22"/>
        </w:rPr>
        <w:t>)   The Commissioner</w:t>
      </w:r>
      <w:r w:rsidR="0028309C" w:rsidRPr="0028309C">
        <w:rPr>
          <w:rFonts w:eastAsiaTheme="minorHAnsi"/>
          <w:sz w:val="22"/>
          <w:szCs w:val="22"/>
        </w:rPr>
        <w:t xml:space="preserve"> </w:t>
      </w:r>
      <w:r w:rsidR="0028309C" w:rsidRPr="0028309C">
        <w:rPr>
          <w:rFonts w:ascii="Courier New" w:hAnsi="Courier New" w:cs="Courier New"/>
          <w:sz w:val="22"/>
          <w:szCs w:val="22"/>
        </w:rPr>
        <w:t>shall update this list of codes if there are any alterations or additions to the billing codes for the Collaborative Care Model</w:t>
      </w:r>
      <w:r w:rsidR="0028309C">
        <w:rPr>
          <w:rFonts w:ascii="Courier New" w:hAnsi="Courier New" w:cs="Courier New"/>
          <w:sz w:val="22"/>
          <w:szCs w:val="22"/>
        </w:rPr>
        <w:t>.</w:t>
      </w:r>
    </w:p>
    <w:p w14:paraId="7C29B6A5" w14:textId="605F66D0" w:rsidR="00DD40C5" w:rsidRDefault="00DD40C5" w:rsidP="0028309C">
      <w:pPr>
        <w:rPr>
          <w:rFonts w:ascii="Courier New" w:hAnsi="Courier New" w:cs="Courier New"/>
          <w:sz w:val="22"/>
          <w:szCs w:val="22"/>
        </w:rPr>
      </w:pPr>
      <w:r>
        <w:rPr>
          <w:rFonts w:ascii="Courier New" w:hAnsi="Courier New" w:cs="Courier New"/>
          <w:sz w:val="22"/>
          <w:szCs w:val="22"/>
        </w:rPr>
        <w:tab/>
        <w:t xml:space="preserve">(b) </w:t>
      </w:r>
      <w:r w:rsidR="00E271A7">
        <w:rPr>
          <w:rFonts w:ascii="Courier New" w:hAnsi="Courier New" w:cs="Courier New"/>
          <w:sz w:val="22"/>
          <w:szCs w:val="22"/>
        </w:rPr>
        <w:t xml:space="preserve">Each insurer, nonprofit corporation, and health maintenance organization that issue individual or group health insurance policies </w:t>
      </w:r>
      <w:r w:rsidR="00E271A7" w:rsidRPr="00EB1DA0">
        <w:rPr>
          <w:rFonts w:ascii="Courier New" w:hAnsi="Courier New" w:cs="Courier New"/>
          <w:sz w:val="22"/>
          <w:szCs w:val="22"/>
        </w:rPr>
        <w:t>providing coverage on an expense incurred basis, individual and group service or indemnity type health insurance contracts</w:t>
      </w:r>
      <w:r w:rsidR="00E271A7">
        <w:rPr>
          <w:rFonts w:ascii="Courier New" w:hAnsi="Courier New" w:cs="Courier New"/>
          <w:sz w:val="22"/>
          <w:szCs w:val="22"/>
        </w:rPr>
        <w:t xml:space="preserve">, and individual and group service contracts that provide mental health and substance use disorder benefits may </w:t>
      </w:r>
      <w:r w:rsidR="00E271A7" w:rsidRPr="00E271A7">
        <w:rPr>
          <w:rFonts w:ascii="Courier New" w:hAnsi="Courier New" w:cs="Courier New"/>
          <w:sz w:val="22"/>
          <w:szCs w:val="22"/>
        </w:rPr>
        <w:t xml:space="preserve">deny reimbursement of any CPT code listed in this section on the grounds of medical necessity, provided that such medical </w:t>
      </w:r>
      <w:r w:rsidR="00E271A7" w:rsidRPr="00E271A7">
        <w:rPr>
          <w:rFonts w:ascii="Courier New" w:hAnsi="Courier New" w:cs="Courier New"/>
          <w:sz w:val="22"/>
          <w:szCs w:val="22"/>
        </w:rPr>
        <w:lastRenderedPageBreak/>
        <w:t xml:space="preserve">necessity determinations are in compliance with the Paul Wellstone and Pete Domenici Mental Health Parity and Addiction Equity Act of 2008 and its implementing and related regulations, </w:t>
      </w:r>
      <w:commentRangeStart w:id="1"/>
      <w:r w:rsidR="00E271A7" w:rsidRPr="00E271A7">
        <w:rPr>
          <w:rFonts w:ascii="Courier New" w:hAnsi="Courier New" w:cs="Courier New"/>
          <w:sz w:val="22"/>
          <w:szCs w:val="22"/>
        </w:rPr>
        <w:t>and that such determinations are made in accordance with the utilization review requirements found at insert relevant Title, Chapter, subchapter, or section of state code pertaining to utilization review</w:t>
      </w:r>
      <w:commentRangeEnd w:id="1"/>
      <w:r w:rsidR="0039616C">
        <w:rPr>
          <w:rStyle w:val="CommentReference"/>
        </w:rPr>
        <w:commentReference w:id="1"/>
      </w:r>
      <w:r w:rsidR="00E271A7" w:rsidRPr="00E271A7">
        <w:rPr>
          <w:rFonts w:ascii="Courier New" w:hAnsi="Courier New" w:cs="Courier New"/>
          <w:sz w:val="22"/>
          <w:szCs w:val="22"/>
        </w:rPr>
        <w:t>.</w:t>
      </w:r>
    </w:p>
    <w:p w14:paraId="1642D05B" w14:textId="7BD8D282" w:rsidR="0098006A" w:rsidRDefault="0098006A" w:rsidP="0028309C">
      <w:pPr>
        <w:rPr>
          <w:rFonts w:ascii="Courier New" w:hAnsi="Courier New" w:cs="Courier New"/>
          <w:sz w:val="22"/>
          <w:szCs w:val="22"/>
        </w:rPr>
      </w:pPr>
      <w:r>
        <w:rPr>
          <w:rFonts w:ascii="Courier New" w:hAnsi="Courier New" w:cs="Courier New"/>
          <w:sz w:val="22"/>
          <w:szCs w:val="22"/>
        </w:rPr>
        <w:tab/>
        <w:t xml:space="preserve">(c) </w:t>
      </w:r>
      <w:r w:rsidRPr="0098006A">
        <w:rPr>
          <w:rFonts w:ascii="Courier New" w:hAnsi="Courier New" w:cs="Courier New"/>
          <w:sz w:val="22"/>
          <w:szCs w:val="22"/>
        </w:rPr>
        <w:t>“Mental health and substance use disorder benefits” means 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6247D37D" w14:textId="365769BA" w:rsidR="00EF2E07" w:rsidRDefault="00943F24" w:rsidP="0028309C">
      <w:pPr>
        <w:rPr>
          <w:rFonts w:ascii="Courier New" w:hAnsi="Courier New" w:cs="Courier New"/>
          <w:sz w:val="22"/>
          <w:szCs w:val="22"/>
        </w:rPr>
      </w:pPr>
      <w:r>
        <w:rPr>
          <w:rFonts w:ascii="Courier New" w:hAnsi="Courier New" w:cs="Courier New"/>
          <w:sz w:val="22"/>
          <w:szCs w:val="22"/>
        </w:rPr>
        <w:tab/>
        <w:t>(d</w:t>
      </w:r>
      <w:r w:rsidR="00EF2E07">
        <w:rPr>
          <w:rFonts w:ascii="Courier New" w:hAnsi="Courier New" w:cs="Courier New"/>
          <w:sz w:val="22"/>
          <w:szCs w:val="22"/>
        </w:rPr>
        <w:t xml:space="preserve">) </w:t>
      </w:r>
      <w:r w:rsidR="00EF2E07" w:rsidRPr="00EF2E07">
        <w:rPr>
          <w:rFonts w:ascii="Courier New" w:hAnsi="Courier New" w:cs="Courier New"/>
          <w:sz w:val="22"/>
          <w:szCs w:val="22"/>
        </w:rPr>
        <w:t>“The Psychiatric Collaborative Care Model” means the evidence-based, integrated behavioral health service delivery method described at 81 FR 80230.</w:t>
      </w:r>
    </w:p>
    <w:p w14:paraId="32A75C9D" w14:textId="789DCCB7" w:rsidR="00D70DC7" w:rsidRPr="00EB1DA0" w:rsidRDefault="00D70DC7" w:rsidP="0011278B">
      <w:pPr>
        <w:rPr>
          <w:rFonts w:ascii="Courier New" w:hAnsi="Courier New" w:cs="Courier New"/>
          <w:sz w:val="22"/>
          <w:szCs w:val="22"/>
        </w:rPr>
      </w:pPr>
    </w:p>
    <w:p w14:paraId="5998C096" w14:textId="023D39B1" w:rsidR="00D70DC7" w:rsidRPr="00EB1DA0" w:rsidRDefault="00D70DC7" w:rsidP="00D70DC7">
      <w:pPr>
        <w:ind w:firstLine="720"/>
        <w:rPr>
          <w:rFonts w:ascii="Courier New" w:hAnsi="Courier New" w:cs="Courier New"/>
          <w:sz w:val="22"/>
          <w:szCs w:val="22"/>
        </w:rPr>
      </w:pPr>
      <w:r w:rsidRPr="00EB1DA0">
        <w:rPr>
          <w:rFonts w:ascii="Courier New" w:hAnsi="Courier New" w:cs="Courier New"/>
          <w:b/>
          <w:sz w:val="22"/>
          <w:szCs w:val="22"/>
        </w:rPr>
        <w:t>Section 2.</w:t>
      </w:r>
      <w:r w:rsidRPr="00EB1DA0">
        <w:rPr>
          <w:rFonts w:ascii="Courier New" w:hAnsi="Courier New" w:cs="Courier New"/>
          <w:sz w:val="22"/>
          <w:szCs w:val="22"/>
        </w:rPr>
        <w:t xml:space="preserve"> This act shall only apply to any individual or group health insurance policy or plan that is delivered, issued, renewed, modified, amended or extended </w:t>
      </w:r>
      <w:r w:rsidR="00BC6521">
        <w:rPr>
          <w:rFonts w:ascii="Courier New" w:hAnsi="Courier New" w:cs="Courier New"/>
          <w:sz w:val="22"/>
          <w:szCs w:val="22"/>
        </w:rPr>
        <w:t>on or after July 1, 2019</w:t>
      </w:r>
      <w:r w:rsidRPr="00EB1DA0">
        <w:rPr>
          <w:rFonts w:ascii="Courier New" w:hAnsi="Courier New" w:cs="Courier New"/>
          <w:sz w:val="22"/>
          <w:szCs w:val="22"/>
        </w:rPr>
        <w:t>.</w:t>
      </w:r>
    </w:p>
    <w:p w14:paraId="6B030549" w14:textId="77777777" w:rsidR="0058642A" w:rsidRPr="00EB1DA0" w:rsidRDefault="0058642A" w:rsidP="00D70DC7">
      <w:pPr>
        <w:ind w:firstLine="720"/>
        <w:rPr>
          <w:rFonts w:ascii="Courier New" w:hAnsi="Courier New" w:cs="Courier New"/>
          <w:sz w:val="22"/>
          <w:szCs w:val="22"/>
        </w:rPr>
      </w:pPr>
    </w:p>
    <w:p w14:paraId="6DEEBE1F" w14:textId="3C299613" w:rsidR="0058642A" w:rsidRPr="00EB1DA0" w:rsidRDefault="0058642A" w:rsidP="00EA3DBA">
      <w:pPr>
        <w:ind w:firstLine="720"/>
        <w:rPr>
          <w:rFonts w:ascii="Courier New" w:hAnsi="Courier New" w:cs="Courier New"/>
          <w:sz w:val="22"/>
          <w:szCs w:val="22"/>
        </w:rPr>
      </w:pPr>
      <w:r w:rsidRPr="00EB1DA0">
        <w:rPr>
          <w:rFonts w:ascii="Courier New" w:hAnsi="Courier New" w:cs="Courier New"/>
          <w:b/>
          <w:sz w:val="22"/>
          <w:szCs w:val="22"/>
        </w:rPr>
        <w:t>Section 3.</w:t>
      </w:r>
      <w:r w:rsidRPr="00EB1DA0">
        <w:rPr>
          <w:rFonts w:ascii="Courier New" w:hAnsi="Courier New" w:cs="Courier New"/>
          <w:sz w:val="22"/>
          <w:szCs w:val="22"/>
        </w:rPr>
        <w:t xml:space="preserve"> This shall </w:t>
      </w:r>
      <w:r w:rsidR="003E036E" w:rsidRPr="00EB1DA0">
        <w:rPr>
          <w:rFonts w:ascii="Courier New" w:hAnsi="Courier New" w:cs="Courier New"/>
          <w:sz w:val="22"/>
          <w:szCs w:val="22"/>
        </w:rPr>
        <w:t>is effective</w:t>
      </w:r>
      <w:r w:rsidR="00425F3C">
        <w:rPr>
          <w:rFonts w:ascii="Courier New" w:hAnsi="Courier New" w:cs="Courier New"/>
          <w:sz w:val="22"/>
          <w:szCs w:val="22"/>
        </w:rPr>
        <w:t xml:space="preserve"> July 1, 2019</w:t>
      </w:r>
      <w:r w:rsidRPr="00EB1DA0">
        <w:rPr>
          <w:rFonts w:ascii="Courier New" w:hAnsi="Courier New" w:cs="Courier New"/>
          <w:sz w:val="22"/>
          <w:szCs w:val="22"/>
        </w:rPr>
        <w:t>.</w:t>
      </w:r>
    </w:p>
    <w:p w14:paraId="16F15CD5" w14:textId="77777777" w:rsidR="00C4458B" w:rsidRPr="00EB1DA0" w:rsidRDefault="00C4458B" w:rsidP="0058642A">
      <w:pPr>
        <w:rPr>
          <w:rFonts w:ascii="Courier New" w:hAnsi="Courier New" w:cs="Courier New"/>
          <w:sz w:val="22"/>
          <w:szCs w:val="22"/>
        </w:rPr>
      </w:pPr>
    </w:p>
    <w:p w14:paraId="44831B1D" w14:textId="74B4092A" w:rsidR="00C4458B" w:rsidRPr="00EB1DA0" w:rsidRDefault="00C4458B" w:rsidP="00C4458B">
      <w:pPr>
        <w:jc w:val="center"/>
        <w:rPr>
          <w:rFonts w:ascii="Courier New" w:hAnsi="Courier New" w:cs="Courier New"/>
          <w:sz w:val="22"/>
          <w:szCs w:val="22"/>
        </w:rPr>
      </w:pPr>
      <w:r w:rsidRPr="00EB1DA0">
        <w:rPr>
          <w:rFonts w:ascii="Courier New" w:hAnsi="Courier New" w:cs="Courier New"/>
          <w:sz w:val="22"/>
          <w:szCs w:val="22"/>
        </w:rPr>
        <w:t>(END)</w:t>
      </w:r>
    </w:p>
    <w:p w14:paraId="4DAE12FE" w14:textId="6529E70A" w:rsidR="00795426" w:rsidRPr="00EB1DA0" w:rsidRDefault="00795426" w:rsidP="00F77637">
      <w:pPr>
        <w:rPr>
          <w:rFonts w:ascii="Courier New" w:hAnsi="Courier New" w:cs="Courier New"/>
          <w:sz w:val="22"/>
          <w:szCs w:val="22"/>
        </w:rPr>
      </w:pPr>
    </w:p>
    <w:p w14:paraId="36C5379B" w14:textId="77777777" w:rsidR="00F77637" w:rsidRPr="00EB1DA0" w:rsidRDefault="00F77637" w:rsidP="00F77637">
      <w:pPr>
        <w:rPr>
          <w:rFonts w:ascii="Courier New" w:hAnsi="Courier New" w:cs="Courier New"/>
          <w:sz w:val="22"/>
          <w:szCs w:val="22"/>
        </w:rPr>
      </w:pPr>
    </w:p>
    <w:p w14:paraId="729F38BF" w14:textId="77777777" w:rsidR="00F77637" w:rsidRPr="00EB1DA0" w:rsidRDefault="00F77637" w:rsidP="00F77637">
      <w:pPr>
        <w:rPr>
          <w:rFonts w:ascii="Courier New" w:hAnsi="Courier New" w:cs="Courier New"/>
          <w:sz w:val="22"/>
          <w:szCs w:val="22"/>
        </w:rPr>
      </w:pPr>
    </w:p>
    <w:p w14:paraId="7D371CCF" w14:textId="77777777" w:rsidR="00D71B8A" w:rsidRPr="00EB1DA0" w:rsidRDefault="00D71B8A" w:rsidP="003535FE">
      <w:pPr>
        <w:rPr>
          <w:rFonts w:ascii="Courier New" w:hAnsi="Courier New" w:cs="Courier New"/>
          <w:sz w:val="22"/>
          <w:szCs w:val="22"/>
        </w:rPr>
      </w:pPr>
    </w:p>
    <w:sectPr w:rsidR="00D71B8A" w:rsidRPr="00EB1DA0" w:rsidSect="00327B34">
      <w:headerReference w:type="default" r:id="rId8"/>
      <w:headerReference w:type="first" r:id="rId9"/>
      <w:pgSz w:w="12240" w:h="15840"/>
      <w:pgMar w:top="1440" w:right="1800" w:bottom="1440" w:left="1800" w:header="720" w:footer="720" w:gutter="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cattergood Foundation" w:date="2019-01-01T21:05:00Z" w:initials="SF">
    <w:p w14:paraId="7C0FE693" w14:textId="77777777" w:rsidR="000626D1" w:rsidRDefault="000626D1">
      <w:pPr>
        <w:pStyle w:val="CommentText"/>
      </w:pPr>
      <w:r>
        <w:rPr>
          <w:rStyle w:val="CommentReference"/>
        </w:rPr>
        <w:annotationRef/>
      </w:r>
      <w:r>
        <w:t>I couldn’t locate anything specific to utilization review in the statutes or administrative code…just stuff on appeals and external review….NAIC seems to confirm:</w:t>
      </w:r>
    </w:p>
    <w:p w14:paraId="66E6C770" w14:textId="3E7DF0C0" w:rsidR="000626D1" w:rsidRDefault="00E55CCA">
      <w:pPr>
        <w:pStyle w:val="CommentText"/>
      </w:pPr>
      <w:hyperlink r:id="rId1" w:history="1">
        <w:r w:rsidR="000626D1" w:rsidRPr="002F089C">
          <w:rPr>
            <w:rStyle w:val="Hyperlink"/>
          </w:rPr>
          <w:t>https://www.naic.org/store/free/MDL-073.pdf</w:t>
        </w:r>
      </w:hyperlink>
    </w:p>
    <w:p w14:paraId="6BC1CCDD" w14:textId="090D8653" w:rsidR="000626D1" w:rsidRDefault="000626D1">
      <w:pPr>
        <w:pStyle w:val="CommentText"/>
      </w:pP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90DC0" w14:textId="77777777" w:rsidR="000626D1" w:rsidRDefault="000626D1" w:rsidP="00CE278F">
      <w:r>
        <w:separator/>
      </w:r>
    </w:p>
  </w:endnote>
  <w:endnote w:type="continuationSeparator" w:id="0">
    <w:p w14:paraId="7C02981A" w14:textId="77777777" w:rsidR="000626D1" w:rsidRDefault="000626D1" w:rsidP="00CE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B332C" w14:textId="77777777" w:rsidR="000626D1" w:rsidRDefault="000626D1" w:rsidP="00CE278F">
      <w:r>
        <w:separator/>
      </w:r>
    </w:p>
  </w:footnote>
  <w:footnote w:type="continuationSeparator" w:id="0">
    <w:p w14:paraId="6F710AF7" w14:textId="77777777" w:rsidR="000626D1" w:rsidRDefault="000626D1" w:rsidP="00CE278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214CD" w14:textId="04EB55F3" w:rsidR="000626D1" w:rsidRPr="00CE278F" w:rsidRDefault="000626D1" w:rsidP="00CE278F">
    <w:pPr>
      <w:rPr>
        <w:rFonts w:ascii="Times" w:eastAsia="Times New Roman" w:hAnsi="Times" w:cs="Times New Roman"/>
        <w:i/>
        <w:sz w:val="20"/>
        <w:szCs w:val="20"/>
      </w:rPr>
    </w:pPr>
    <w:r>
      <w:rPr>
        <w:rFonts w:ascii="Times" w:eastAsia="Times New Roman" w:hAnsi="Times" w:cs="Times New Roman"/>
        <w:sz w:val="20"/>
        <w:szCs w:val="20"/>
      </w:rPr>
      <w:t>2019</w:t>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sidRPr="00327B34">
      <w:rPr>
        <w:rFonts w:ascii="Courier New" w:eastAsia="Times New Roman" w:hAnsi="Courier New" w:cs="Courier New"/>
        <w:sz w:val="20"/>
        <w:szCs w:val="20"/>
      </w:rPr>
      <w:t>STATE OF WYOMING</w:t>
    </w:r>
    <w:r>
      <w:rPr>
        <w:rFonts w:ascii="Times" w:eastAsia="Times New Roman" w:hAnsi="Times" w:cs="Times New Roman"/>
        <w:b/>
        <w:i/>
      </w:rPr>
      <w:tab/>
    </w:r>
    <w:r>
      <w:rPr>
        <w:rFonts w:ascii="Times" w:eastAsia="Times New Roman" w:hAnsi="Times" w:cs="Times New Roman"/>
        <w:b/>
        <w:i/>
      </w:rPr>
      <w:tab/>
    </w:r>
    <w:r>
      <w:rPr>
        <w:rFonts w:ascii="Times" w:eastAsia="Times New Roman" w:hAnsi="Times" w:cs="Times New Roman"/>
        <w:sz w:val="20"/>
        <w:szCs w:val="20"/>
      </w:rPr>
      <w:t>19LSO-XXX</w:t>
    </w:r>
  </w:p>
  <w:p w14:paraId="64B4B950" w14:textId="77777777" w:rsidR="000626D1" w:rsidRDefault="000626D1" w:rsidP="00CE278F">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1F904" w14:textId="77777777" w:rsidR="000626D1" w:rsidRPr="00CE278F" w:rsidRDefault="000626D1" w:rsidP="00327B34">
    <w:pPr>
      <w:rPr>
        <w:rFonts w:ascii="Times" w:eastAsia="Times New Roman" w:hAnsi="Times" w:cs="Times New Roman"/>
        <w:i/>
        <w:sz w:val="20"/>
        <w:szCs w:val="20"/>
      </w:rPr>
    </w:pPr>
    <w:r>
      <w:rPr>
        <w:rFonts w:ascii="Times" w:eastAsia="Times New Roman" w:hAnsi="Times" w:cs="Times New Roman"/>
        <w:sz w:val="20"/>
        <w:szCs w:val="20"/>
      </w:rPr>
      <w:t>2019</w:t>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sidRPr="00327B34">
      <w:rPr>
        <w:rFonts w:ascii="Times New Roman" w:eastAsia="Times New Roman" w:hAnsi="Times New Roman" w:cs="Times New Roman"/>
        <w:b/>
        <w:i/>
      </w:rPr>
      <w:t>STATE OF WYOMING</w:t>
    </w:r>
    <w:r>
      <w:rPr>
        <w:rFonts w:ascii="Times" w:eastAsia="Times New Roman" w:hAnsi="Times" w:cs="Times New Roman"/>
        <w:b/>
        <w:i/>
      </w:rPr>
      <w:tab/>
    </w:r>
    <w:r>
      <w:rPr>
        <w:rFonts w:ascii="Times" w:eastAsia="Times New Roman" w:hAnsi="Times" w:cs="Times New Roman"/>
        <w:b/>
        <w:i/>
      </w:rPr>
      <w:tab/>
    </w:r>
    <w:r>
      <w:rPr>
        <w:rFonts w:ascii="Times" w:eastAsia="Times New Roman" w:hAnsi="Times" w:cs="Times New Roman"/>
        <w:sz w:val="20"/>
        <w:szCs w:val="20"/>
      </w:rPr>
      <w:t>19LSO-XXX</w:t>
    </w:r>
  </w:p>
  <w:p w14:paraId="1636DD74" w14:textId="77777777" w:rsidR="000626D1" w:rsidRDefault="000626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97B"/>
    <w:rsid w:val="000620AA"/>
    <w:rsid w:val="000626D1"/>
    <w:rsid w:val="0008321B"/>
    <w:rsid w:val="000B1312"/>
    <w:rsid w:val="0011278B"/>
    <w:rsid w:val="00202113"/>
    <w:rsid w:val="0028309C"/>
    <w:rsid w:val="00327B34"/>
    <w:rsid w:val="003535FE"/>
    <w:rsid w:val="0039616C"/>
    <w:rsid w:val="003B7DB7"/>
    <w:rsid w:val="003E036E"/>
    <w:rsid w:val="00425F3C"/>
    <w:rsid w:val="004969EF"/>
    <w:rsid w:val="004B2AAF"/>
    <w:rsid w:val="004D419E"/>
    <w:rsid w:val="00520097"/>
    <w:rsid w:val="005452B8"/>
    <w:rsid w:val="0058642A"/>
    <w:rsid w:val="0063156F"/>
    <w:rsid w:val="00686AC4"/>
    <w:rsid w:val="006D197F"/>
    <w:rsid w:val="006D297B"/>
    <w:rsid w:val="006E286A"/>
    <w:rsid w:val="0076355F"/>
    <w:rsid w:val="00795426"/>
    <w:rsid w:val="008408DF"/>
    <w:rsid w:val="0091595F"/>
    <w:rsid w:val="00935D85"/>
    <w:rsid w:val="00943F24"/>
    <w:rsid w:val="00952FFD"/>
    <w:rsid w:val="009612DB"/>
    <w:rsid w:val="00961B11"/>
    <w:rsid w:val="0098006A"/>
    <w:rsid w:val="009E592E"/>
    <w:rsid w:val="00A1434F"/>
    <w:rsid w:val="00A84C25"/>
    <w:rsid w:val="00AF56BD"/>
    <w:rsid w:val="00B53204"/>
    <w:rsid w:val="00BC6521"/>
    <w:rsid w:val="00C06562"/>
    <w:rsid w:val="00C4458B"/>
    <w:rsid w:val="00C72681"/>
    <w:rsid w:val="00C84F04"/>
    <w:rsid w:val="00CA377A"/>
    <w:rsid w:val="00CC29DA"/>
    <w:rsid w:val="00CE278F"/>
    <w:rsid w:val="00D70DC7"/>
    <w:rsid w:val="00D71B8A"/>
    <w:rsid w:val="00D91517"/>
    <w:rsid w:val="00DD40C5"/>
    <w:rsid w:val="00DF5D53"/>
    <w:rsid w:val="00E271A7"/>
    <w:rsid w:val="00E55CCA"/>
    <w:rsid w:val="00E910B2"/>
    <w:rsid w:val="00EA3DBA"/>
    <w:rsid w:val="00EB1DA0"/>
    <w:rsid w:val="00EF2E07"/>
    <w:rsid w:val="00F63F9A"/>
    <w:rsid w:val="00F77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0BE2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78F"/>
    <w:pPr>
      <w:tabs>
        <w:tab w:val="center" w:pos="4320"/>
        <w:tab w:val="right" w:pos="8640"/>
      </w:tabs>
    </w:pPr>
  </w:style>
  <w:style w:type="character" w:customStyle="1" w:styleId="HeaderChar">
    <w:name w:val="Header Char"/>
    <w:basedOn w:val="DefaultParagraphFont"/>
    <w:link w:val="Header"/>
    <w:uiPriority w:val="99"/>
    <w:rsid w:val="00CE278F"/>
  </w:style>
  <w:style w:type="paragraph" w:styleId="Footer">
    <w:name w:val="footer"/>
    <w:basedOn w:val="Normal"/>
    <w:link w:val="FooterChar"/>
    <w:uiPriority w:val="99"/>
    <w:unhideWhenUsed/>
    <w:rsid w:val="00CE278F"/>
    <w:pPr>
      <w:tabs>
        <w:tab w:val="center" w:pos="4320"/>
        <w:tab w:val="right" w:pos="8640"/>
      </w:tabs>
    </w:pPr>
  </w:style>
  <w:style w:type="character" w:customStyle="1" w:styleId="FooterChar">
    <w:name w:val="Footer Char"/>
    <w:basedOn w:val="DefaultParagraphFont"/>
    <w:link w:val="Footer"/>
    <w:uiPriority w:val="99"/>
    <w:rsid w:val="00CE278F"/>
  </w:style>
  <w:style w:type="character" w:styleId="CommentReference">
    <w:name w:val="annotation reference"/>
    <w:basedOn w:val="DefaultParagraphFont"/>
    <w:uiPriority w:val="99"/>
    <w:semiHidden/>
    <w:unhideWhenUsed/>
    <w:rsid w:val="0039616C"/>
    <w:rPr>
      <w:sz w:val="18"/>
      <w:szCs w:val="18"/>
    </w:rPr>
  </w:style>
  <w:style w:type="paragraph" w:styleId="CommentText">
    <w:name w:val="annotation text"/>
    <w:basedOn w:val="Normal"/>
    <w:link w:val="CommentTextChar"/>
    <w:uiPriority w:val="99"/>
    <w:semiHidden/>
    <w:unhideWhenUsed/>
    <w:rsid w:val="0039616C"/>
  </w:style>
  <w:style w:type="character" w:customStyle="1" w:styleId="CommentTextChar">
    <w:name w:val="Comment Text Char"/>
    <w:basedOn w:val="DefaultParagraphFont"/>
    <w:link w:val="CommentText"/>
    <w:uiPriority w:val="99"/>
    <w:semiHidden/>
    <w:rsid w:val="0039616C"/>
  </w:style>
  <w:style w:type="paragraph" w:styleId="CommentSubject">
    <w:name w:val="annotation subject"/>
    <w:basedOn w:val="CommentText"/>
    <w:next w:val="CommentText"/>
    <w:link w:val="CommentSubjectChar"/>
    <w:uiPriority w:val="99"/>
    <w:semiHidden/>
    <w:unhideWhenUsed/>
    <w:rsid w:val="0039616C"/>
    <w:rPr>
      <w:b/>
      <w:bCs/>
      <w:sz w:val="20"/>
      <w:szCs w:val="20"/>
    </w:rPr>
  </w:style>
  <w:style w:type="character" w:customStyle="1" w:styleId="CommentSubjectChar">
    <w:name w:val="Comment Subject Char"/>
    <w:basedOn w:val="CommentTextChar"/>
    <w:link w:val="CommentSubject"/>
    <w:uiPriority w:val="99"/>
    <w:semiHidden/>
    <w:rsid w:val="0039616C"/>
    <w:rPr>
      <w:b/>
      <w:bCs/>
      <w:sz w:val="20"/>
      <w:szCs w:val="20"/>
    </w:rPr>
  </w:style>
  <w:style w:type="paragraph" w:styleId="BalloonText">
    <w:name w:val="Balloon Text"/>
    <w:basedOn w:val="Normal"/>
    <w:link w:val="BalloonTextChar"/>
    <w:uiPriority w:val="99"/>
    <w:semiHidden/>
    <w:unhideWhenUsed/>
    <w:rsid w:val="003961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616C"/>
    <w:rPr>
      <w:rFonts w:ascii="Lucida Grande" w:hAnsi="Lucida Grande" w:cs="Lucida Grande"/>
      <w:sz w:val="18"/>
      <w:szCs w:val="18"/>
    </w:rPr>
  </w:style>
  <w:style w:type="character" w:styleId="Hyperlink">
    <w:name w:val="Hyperlink"/>
    <w:basedOn w:val="DefaultParagraphFont"/>
    <w:uiPriority w:val="99"/>
    <w:unhideWhenUsed/>
    <w:rsid w:val="0039616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78F"/>
    <w:pPr>
      <w:tabs>
        <w:tab w:val="center" w:pos="4320"/>
        <w:tab w:val="right" w:pos="8640"/>
      </w:tabs>
    </w:pPr>
  </w:style>
  <w:style w:type="character" w:customStyle="1" w:styleId="HeaderChar">
    <w:name w:val="Header Char"/>
    <w:basedOn w:val="DefaultParagraphFont"/>
    <w:link w:val="Header"/>
    <w:uiPriority w:val="99"/>
    <w:rsid w:val="00CE278F"/>
  </w:style>
  <w:style w:type="paragraph" w:styleId="Footer">
    <w:name w:val="footer"/>
    <w:basedOn w:val="Normal"/>
    <w:link w:val="FooterChar"/>
    <w:uiPriority w:val="99"/>
    <w:unhideWhenUsed/>
    <w:rsid w:val="00CE278F"/>
    <w:pPr>
      <w:tabs>
        <w:tab w:val="center" w:pos="4320"/>
        <w:tab w:val="right" w:pos="8640"/>
      </w:tabs>
    </w:pPr>
  </w:style>
  <w:style w:type="character" w:customStyle="1" w:styleId="FooterChar">
    <w:name w:val="Footer Char"/>
    <w:basedOn w:val="DefaultParagraphFont"/>
    <w:link w:val="Footer"/>
    <w:uiPriority w:val="99"/>
    <w:rsid w:val="00CE278F"/>
  </w:style>
  <w:style w:type="character" w:styleId="CommentReference">
    <w:name w:val="annotation reference"/>
    <w:basedOn w:val="DefaultParagraphFont"/>
    <w:uiPriority w:val="99"/>
    <w:semiHidden/>
    <w:unhideWhenUsed/>
    <w:rsid w:val="0039616C"/>
    <w:rPr>
      <w:sz w:val="18"/>
      <w:szCs w:val="18"/>
    </w:rPr>
  </w:style>
  <w:style w:type="paragraph" w:styleId="CommentText">
    <w:name w:val="annotation text"/>
    <w:basedOn w:val="Normal"/>
    <w:link w:val="CommentTextChar"/>
    <w:uiPriority w:val="99"/>
    <w:semiHidden/>
    <w:unhideWhenUsed/>
    <w:rsid w:val="0039616C"/>
  </w:style>
  <w:style w:type="character" w:customStyle="1" w:styleId="CommentTextChar">
    <w:name w:val="Comment Text Char"/>
    <w:basedOn w:val="DefaultParagraphFont"/>
    <w:link w:val="CommentText"/>
    <w:uiPriority w:val="99"/>
    <w:semiHidden/>
    <w:rsid w:val="0039616C"/>
  </w:style>
  <w:style w:type="paragraph" w:styleId="CommentSubject">
    <w:name w:val="annotation subject"/>
    <w:basedOn w:val="CommentText"/>
    <w:next w:val="CommentText"/>
    <w:link w:val="CommentSubjectChar"/>
    <w:uiPriority w:val="99"/>
    <w:semiHidden/>
    <w:unhideWhenUsed/>
    <w:rsid w:val="0039616C"/>
    <w:rPr>
      <w:b/>
      <w:bCs/>
      <w:sz w:val="20"/>
      <w:szCs w:val="20"/>
    </w:rPr>
  </w:style>
  <w:style w:type="character" w:customStyle="1" w:styleId="CommentSubjectChar">
    <w:name w:val="Comment Subject Char"/>
    <w:basedOn w:val="CommentTextChar"/>
    <w:link w:val="CommentSubject"/>
    <w:uiPriority w:val="99"/>
    <w:semiHidden/>
    <w:rsid w:val="0039616C"/>
    <w:rPr>
      <w:b/>
      <w:bCs/>
      <w:sz w:val="20"/>
      <w:szCs w:val="20"/>
    </w:rPr>
  </w:style>
  <w:style w:type="paragraph" w:styleId="BalloonText">
    <w:name w:val="Balloon Text"/>
    <w:basedOn w:val="Normal"/>
    <w:link w:val="BalloonTextChar"/>
    <w:uiPriority w:val="99"/>
    <w:semiHidden/>
    <w:unhideWhenUsed/>
    <w:rsid w:val="003961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616C"/>
    <w:rPr>
      <w:rFonts w:ascii="Lucida Grande" w:hAnsi="Lucida Grande" w:cs="Lucida Grande"/>
      <w:sz w:val="18"/>
      <w:szCs w:val="18"/>
    </w:rPr>
  </w:style>
  <w:style w:type="character" w:styleId="Hyperlink">
    <w:name w:val="Hyperlink"/>
    <w:basedOn w:val="DefaultParagraphFont"/>
    <w:uiPriority w:val="99"/>
    <w:unhideWhenUsed/>
    <w:rsid w:val="003961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71405">
      <w:bodyDiv w:val="1"/>
      <w:marLeft w:val="0"/>
      <w:marRight w:val="0"/>
      <w:marTop w:val="0"/>
      <w:marBottom w:val="0"/>
      <w:divBdr>
        <w:top w:val="none" w:sz="0" w:space="0" w:color="auto"/>
        <w:left w:val="none" w:sz="0" w:space="0" w:color="auto"/>
        <w:bottom w:val="none" w:sz="0" w:space="0" w:color="auto"/>
        <w:right w:val="none" w:sz="0" w:space="0" w:color="auto"/>
      </w:divBdr>
    </w:div>
    <w:div w:id="18248505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s://www.naic.org/store/free/MDL-073.pdf" TargetMode="External"/></Relationship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509</Words>
  <Characters>2903</Characters>
  <Application>Microsoft Macintosh Word</Application>
  <DocSecurity>0</DocSecurity>
  <Lines>24</Lines>
  <Paragraphs>6</Paragraphs>
  <ScaleCrop>false</ScaleCrop>
  <Company>Scattergood Foundation</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6</cp:revision>
  <dcterms:created xsi:type="dcterms:W3CDTF">2019-01-02T02:06:00Z</dcterms:created>
  <dcterms:modified xsi:type="dcterms:W3CDTF">2019-04-27T18:02:00Z</dcterms:modified>
</cp:coreProperties>
</file>