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9BCC" w14:textId="77777777" w:rsidR="00202113" w:rsidRDefault="00970188" w:rsidP="00970188">
      <w:pPr>
        <w:jc w:val="center"/>
        <w:rPr>
          <w:rFonts w:ascii="Courier New" w:hAnsi="Courier New" w:cs="Courier New"/>
        </w:rPr>
      </w:pPr>
      <w:r w:rsidRPr="00970188">
        <w:rPr>
          <w:rFonts w:ascii="Courier New" w:hAnsi="Courier New" w:cs="Courier New"/>
        </w:rPr>
        <w:t>H. B.</w:t>
      </w:r>
      <w:r w:rsidRPr="00970188">
        <w:rPr>
          <w:rFonts w:ascii="Courier New" w:hAnsi="Courier New" w:cs="Courier New"/>
          <w:spacing w:val="-3"/>
        </w:rPr>
        <w:t xml:space="preserve"> </w:t>
      </w:r>
      <w:r>
        <w:rPr>
          <w:rFonts w:ascii="Courier New" w:hAnsi="Courier New" w:cs="Courier New"/>
        </w:rPr>
        <w:t>XXXX</w:t>
      </w:r>
      <w:r>
        <w:rPr>
          <w:rFonts w:ascii="Courier New" w:hAnsi="Courier New" w:cs="Courier New"/>
        </w:rPr>
        <w:br/>
      </w:r>
    </w:p>
    <w:p w14:paraId="4577C13E" w14:textId="77777777" w:rsidR="00970188" w:rsidRDefault="00970188" w:rsidP="00970188">
      <w:pPr>
        <w:jc w:val="center"/>
        <w:rPr>
          <w:rFonts w:ascii="Courier New" w:hAnsi="Courier New" w:cs="Courier New"/>
        </w:rPr>
      </w:pPr>
      <w:r>
        <w:rPr>
          <w:rFonts w:ascii="Courier New" w:hAnsi="Courier New" w:cs="Courier New"/>
        </w:rPr>
        <w:t>(By Delegates _______, ________, __________, _________, _______, _________, _________, _________)</w:t>
      </w:r>
    </w:p>
    <w:p w14:paraId="1E3D4317" w14:textId="77777777" w:rsidR="00404033" w:rsidRDefault="00404033" w:rsidP="00970188">
      <w:pPr>
        <w:jc w:val="center"/>
        <w:rPr>
          <w:rFonts w:ascii="Courier New" w:hAnsi="Courier New" w:cs="Courier New"/>
        </w:rPr>
      </w:pPr>
    </w:p>
    <w:p w14:paraId="2F437B7C" w14:textId="77777777" w:rsidR="00404033" w:rsidRDefault="00404033" w:rsidP="00970188">
      <w:pPr>
        <w:jc w:val="center"/>
        <w:rPr>
          <w:rFonts w:ascii="Courier New" w:hAnsi="Courier New" w:cs="Courier New"/>
        </w:rPr>
      </w:pPr>
      <w:r>
        <w:rPr>
          <w:rFonts w:ascii="Courier New" w:hAnsi="Courier New" w:cs="Courier New"/>
        </w:rPr>
        <w:t>[Introduced January XX, 2019; referred to the Committee on Banking and Insurance.]</w:t>
      </w:r>
    </w:p>
    <w:p w14:paraId="4AE50B61" w14:textId="4AB4E04F" w:rsidR="00404033" w:rsidRDefault="001020DC" w:rsidP="00970188">
      <w:pPr>
        <w:jc w:val="center"/>
        <w:rPr>
          <w:rFonts w:ascii="Courier New" w:hAnsi="Courier New" w:cs="Courier New"/>
        </w:rPr>
      </w:pPr>
      <w:r>
        <w:rPr>
          <w:noProof/>
          <w:position w:val="-8"/>
        </w:rPr>
        <w:drawing>
          <wp:anchor distT="0" distB="0" distL="114300" distR="114300" simplePos="0" relativeHeight="251658240" behindDoc="0" locked="0" layoutInCell="1" allowOverlap="1" wp14:anchorId="51906D86" wp14:editId="7F0D8321">
            <wp:simplePos x="0" y="0"/>
            <wp:positionH relativeFrom="column">
              <wp:posOffset>5257800</wp:posOffset>
            </wp:positionH>
            <wp:positionV relativeFrom="paragraph">
              <wp:posOffset>163195</wp:posOffset>
            </wp:positionV>
            <wp:extent cx="702310" cy="254000"/>
            <wp:effectExtent l="0" t="0" r="8890" b="0"/>
            <wp:wrapTight wrapText="bothSides">
              <wp:wrapPolygon edited="0">
                <wp:start x="0" y="0"/>
                <wp:lineTo x="0" y="19440"/>
                <wp:lineTo x="21092" y="19440"/>
                <wp:lineTo x="2109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310" cy="254000"/>
                    </a:xfrm>
                    <a:prstGeom prst="rect">
                      <a:avLst/>
                    </a:prstGeom>
                  </pic:spPr>
                </pic:pic>
              </a:graphicData>
            </a:graphic>
            <wp14:sizeRelH relativeFrom="page">
              <wp14:pctWidth>0</wp14:pctWidth>
            </wp14:sizeRelH>
            <wp14:sizeRelV relativeFrom="page">
              <wp14:pctHeight>0</wp14:pctHeight>
            </wp14:sizeRelV>
          </wp:anchor>
        </w:drawing>
      </w:r>
    </w:p>
    <w:p w14:paraId="4FF25F14" w14:textId="1AB5C78B" w:rsidR="00404033" w:rsidRDefault="00404033" w:rsidP="00404033">
      <w:pPr>
        <w:rPr>
          <w:rFonts w:ascii="Courier New" w:hAnsi="Courier New" w:cs="Courier New"/>
        </w:rPr>
      </w:pPr>
    </w:p>
    <w:p w14:paraId="602F5B5A" w14:textId="77777777" w:rsidR="001020DC" w:rsidRDefault="001020DC" w:rsidP="00404033">
      <w:pPr>
        <w:rPr>
          <w:rFonts w:ascii="Courier New" w:hAnsi="Courier New" w:cs="Courier New"/>
        </w:rPr>
      </w:pPr>
    </w:p>
    <w:p w14:paraId="2036701D" w14:textId="77777777" w:rsidR="00404033" w:rsidRDefault="00404033" w:rsidP="00404033">
      <w:pPr>
        <w:rPr>
          <w:rFonts w:ascii="Courier New" w:hAnsi="Courier New" w:cs="Courier New"/>
        </w:rPr>
      </w:pPr>
    </w:p>
    <w:p w14:paraId="6377C6F3" w14:textId="2C3A80C9" w:rsidR="00404033" w:rsidRDefault="00404033" w:rsidP="008F01F0">
      <w:pPr>
        <w:ind w:left="720" w:hanging="720"/>
        <w:rPr>
          <w:rFonts w:ascii="Courier New" w:hAnsi="Courier New" w:cs="Courier New"/>
        </w:rPr>
      </w:pPr>
      <w:r>
        <w:rPr>
          <w:rFonts w:ascii="Courier New" w:hAnsi="Courier New" w:cs="Courier New"/>
        </w:rPr>
        <w:t xml:space="preserve">A </w:t>
      </w:r>
      <w:r w:rsidRPr="00404033">
        <w:rPr>
          <w:rFonts w:ascii="Courier New" w:hAnsi="Courier New" w:cs="Courier New"/>
        </w:rPr>
        <w:t>BILL to amend the Code of West Virginia, 1931, as amended,</w:t>
      </w:r>
      <w:r>
        <w:rPr>
          <w:rFonts w:ascii="Courier New" w:hAnsi="Courier New" w:cs="Courier New"/>
        </w:rPr>
        <w:t xml:space="preserve"> by adding thereto a new section, designated </w:t>
      </w:r>
      <w:r w:rsidR="006D4A15" w:rsidRPr="005B782F">
        <w:rPr>
          <w:rFonts w:ascii="Courier New" w:hAnsi="Courier New" w:cs="Courier New"/>
        </w:rPr>
        <w:t>§</w:t>
      </w:r>
      <w:r w:rsidR="008F01F0">
        <w:rPr>
          <w:rFonts w:ascii="Courier New" w:hAnsi="Courier New" w:cs="Courier New"/>
        </w:rPr>
        <w:t xml:space="preserve">33-15-4q; to amend said code by adding thereto a new section, designated </w:t>
      </w:r>
      <w:r w:rsidR="006D4A15" w:rsidRPr="005B782F">
        <w:rPr>
          <w:rFonts w:ascii="Courier New" w:hAnsi="Courier New" w:cs="Courier New"/>
        </w:rPr>
        <w:t>§</w:t>
      </w:r>
      <w:r w:rsidR="006D25D8">
        <w:rPr>
          <w:rFonts w:ascii="Courier New" w:hAnsi="Courier New" w:cs="Courier New"/>
        </w:rPr>
        <w:t>33-16-cc,</w:t>
      </w:r>
      <w:r w:rsidR="008F01F0">
        <w:rPr>
          <w:rFonts w:ascii="Courier New" w:hAnsi="Courier New" w:cs="Courier New"/>
        </w:rPr>
        <w:t xml:space="preserve"> </w:t>
      </w:r>
      <w:r w:rsidR="00CA7F1F">
        <w:rPr>
          <w:rFonts w:ascii="Courier New" w:hAnsi="Courier New" w:cs="Courier New"/>
        </w:rPr>
        <w:t xml:space="preserve">all relating to health insurance coverage of </w:t>
      </w:r>
      <w:r w:rsidR="002E60EB">
        <w:rPr>
          <w:rFonts w:ascii="Courier New" w:hAnsi="Courier New" w:cs="Courier New"/>
        </w:rPr>
        <w:t>substance use</w:t>
      </w:r>
      <w:r w:rsidR="00CA7F1F">
        <w:rPr>
          <w:rFonts w:ascii="Courier New" w:hAnsi="Courier New" w:cs="Courier New"/>
        </w:rPr>
        <w:t xml:space="preserve"> disorders; setting forth insurance coverage requirements for substance use disorder medications</w:t>
      </w:r>
      <w:r w:rsidR="008F01F0">
        <w:rPr>
          <w:rFonts w:ascii="Courier New" w:hAnsi="Courier New" w:cs="Courier New"/>
        </w:rPr>
        <w:t>.</w:t>
      </w:r>
    </w:p>
    <w:p w14:paraId="1A98DDCA" w14:textId="5B9CC6DA" w:rsidR="008F01F0" w:rsidRDefault="006D4A15" w:rsidP="008F01F0">
      <w:pPr>
        <w:ind w:left="720" w:hanging="720"/>
        <w:rPr>
          <w:rFonts w:ascii="Courier New" w:hAnsi="Courier New" w:cs="Courier New"/>
          <w:i/>
        </w:rPr>
      </w:pPr>
      <w:r>
        <w:rPr>
          <w:rFonts w:ascii="Courier New" w:hAnsi="Courier New" w:cs="Courier New"/>
          <w:i/>
        </w:rPr>
        <w:t xml:space="preserve">Be </w:t>
      </w:r>
      <w:r w:rsidRPr="006D4A15">
        <w:rPr>
          <w:rFonts w:ascii="Courier New" w:hAnsi="Courier New" w:cs="Courier New"/>
          <w:i/>
        </w:rPr>
        <w:t>it enacted by the Legislature of West Virginia:</w:t>
      </w:r>
    </w:p>
    <w:p w14:paraId="28856EEA" w14:textId="7AB8686E" w:rsidR="006D4A15" w:rsidRDefault="006D4A15" w:rsidP="006D4A15">
      <w:pPr>
        <w:ind w:left="720"/>
        <w:rPr>
          <w:rFonts w:ascii="Courier New" w:hAnsi="Courier New" w:cs="Courier New"/>
        </w:rPr>
      </w:pPr>
      <w:r>
        <w:rPr>
          <w:rFonts w:ascii="Courier New" w:hAnsi="Courier New" w:cs="Courier New"/>
        </w:rPr>
        <w:t>That</w:t>
      </w:r>
      <w:r>
        <w:rPr>
          <w:rFonts w:ascii="Courier New" w:hAnsi="Courier New" w:cs="Courier New"/>
        </w:rPr>
        <w:tab/>
      </w:r>
      <w:r w:rsidRPr="006D4A15">
        <w:rPr>
          <w:rFonts w:ascii="Courier New" w:hAnsi="Courier New" w:cs="Courier New"/>
        </w:rPr>
        <w:t>the Code of West Virginia, 1931, as amended,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 xml:space="preserve">33-15-4q; </w:t>
      </w:r>
      <w:r w:rsidR="00736ADF">
        <w:rPr>
          <w:rFonts w:ascii="Courier New" w:hAnsi="Courier New" w:cs="Courier New"/>
        </w:rPr>
        <w:t xml:space="preserve">that </w:t>
      </w:r>
      <w:r>
        <w:rPr>
          <w:rFonts w:ascii="Courier New" w:hAnsi="Courier New" w:cs="Courier New"/>
        </w:rPr>
        <w:t xml:space="preserve">said code </w:t>
      </w:r>
      <w:r w:rsidR="00736ADF">
        <w:rPr>
          <w:rFonts w:ascii="Courier New" w:hAnsi="Courier New" w:cs="Courier New"/>
        </w:rPr>
        <w:t xml:space="preserve">be amended </w:t>
      </w:r>
      <w:r>
        <w:rPr>
          <w:rFonts w:ascii="Courier New" w:hAnsi="Courier New" w:cs="Courier New"/>
        </w:rPr>
        <w:t xml:space="preserve">by adding thereto a new section, designated </w:t>
      </w:r>
      <w:r w:rsidRPr="005B782F">
        <w:rPr>
          <w:rFonts w:ascii="Courier New" w:hAnsi="Courier New" w:cs="Courier New"/>
        </w:rPr>
        <w:t>§</w:t>
      </w:r>
      <w:r>
        <w:rPr>
          <w:rFonts w:ascii="Courier New" w:hAnsi="Courier New" w:cs="Courier New"/>
        </w:rPr>
        <w:t>33-16-cc</w:t>
      </w:r>
      <w:r w:rsidR="006D25D8">
        <w:rPr>
          <w:rFonts w:ascii="Courier New" w:hAnsi="Courier New" w:cs="Courier New"/>
        </w:rPr>
        <w:t>,</w:t>
      </w:r>
      <w:r w:rsidR="00736ADF">
        <w:rPr>
          <w:rFonts w:ascii="Courier New" w:hAnsi="Courier New" w:cs="Courier New"/>
        </w:rPr>
        <w:t xml:space="preserve"> all to read as follows</w:t>
      </w:r>
      <w:r w:rsidR="00C6444C">
        <w:rPr>
          <w:rFonts w:ascii="Courier New" w:hAnsi="Courier New" w:cs="Courier New"/>
        </w:rPr>
        <w:t>:</w:t>
      </w:r>
    </w:p>
    <w:p w14:paraId="47B6DC7E" w14:textId="77777777" w:rsidR="008B12FC" w:rsidRPr="004607A4" w:rsidRDefault="008B12FC" w:rsidP="008B12FC">
      <w:pPr>
        <w:ind w:left="720"/>
        <w:jc w:val="center"/>
        <w:rPr>
          <w:rFonts w:ascii="Courier New" w:hAnsi="Courier New" w:cs="Courier New"/>
          <w:b/>
        </w:rPr>
      </w:pPr>
      <w:r w:rsidRPr="004607A4">
        <w:rPr>
          <w:rFonts w:ascii="Courier New" w:hAnsi="Courier New" w:cs="Courier New"/>
          <w:b/>
        </w:rPr>
        <w:t>CHAPTER 33. INSURANCE.</w:t>
      </w:r>
    </w:p>
    <w:p w14:paraId="4D35B972" w14:textId="77777777" w:rsidR="008B12FC" w:rsidRPr="004607A4" w:rsidRDefault="008B12FC" w:rsidP="008B12FC">
      <w:pPr>
        <w:ind w:left="720"/>
        <w:rPr>
          <w:rFonts w:ascii="Courier New" w:hAnsi="Courier New" w:cs="Courier New"/>
          <w:b/>
        </w:rPr>
      </w:pPr>
      <w:r w:rsidRPr="004607A4">
        <w:rPr>
          <w:rFonts w:ascii="Courier New" w:hAnsi="Courier New" w:cs="Courier New"/>
          <w:b/>
        </w:rPr>
        <w:t>ARTICLE 15. ACCIDENT AND SICKNESS INSURANCE</w:t>
      </w:r>
    </w:p>
    <w:p w14:paraId="211824EE" w14:textId="5C7D07B2" w:rsidR="008B12FC" w:rsidRPr="004607A4" w:rsidRDefault="00412CF4" w:rsidP="008B12FC">
      <w:pPr>
        <w:ind w:left="720"/>
        <w:rPr>
          <w:rFonts w:ascii="Courier New" w:hAnsi="Courier New" w:cs="Courier New"/>
          <w:b/>
        </w:rPr>
      </w:pPr>
      <w:r>
        <w:rPr>
          <w:rFonts w:ascii="Courier New" w:hAnsi="Courier New" w:cs="Courier New"/>
          <w:b/>
        </w:rPr>
        <w:t>§33-15-4q</w:t>
      </w:r>
      <w:r w:rsidR="008B12FC" w:rsidRPr="004607A4">
        <w:rPr>
          <w:rFonts w:ascii="Courier New" w:hAnsi="Courier New" w:cs="Courier New"/>
          <w:b/>
        </w:rPr>
        <w:t xml:space="preserve">. </w:t>
      </w:r>
      <w:r w:rsidR="008A2A4A">
        <w:rPr>
          <w:rFonts w:ascii="Courier New" w:hAnsi="Courier New" w:cs="Courier New"/>
          <w:b/>
        </w:rPr>
        <w:t>Medication-assisted treatment coverage</w:t>
      </w:r>
      <w:r w:rsidR="008B12FC" w:rsidRPr="004607A4">
        <w:rPr>
          <w:rFonts w:ascii="Courier New" w:hAnsi="Courier New" w:cs="Courier New"/>
          <w:b/>
        </w:rPr>
        <w:t>.</w:t>
      </w:r>
    </w:p>
    <w:p w14:paraId="269F48C1" w14:textId="21D5E0E8" w:rsidR="008B12FC" w:rsidRPr="00894052" w:rsidRDefault="008B12FC" w:rsidP="008B12FC">
      <w:pPr>
        <w:rPr>
          <w:rFonts w:ascii="Courier New" w:hAnsi="Courier New" w:cs="Courier New"/>
          <w:u w:val="single"/>
        </w:rPr>
      </w:pPr>
      <w:r>
        <w:rPr>
          <w:rFonts w:ascii="Courier New" w:hAnsi="Courier New" w:cs="Courier New"/>
        </w:rPr>
        <w:tab/>
      </w:r>
      <w:r w:rsidRPr="00894052">
        <w:rPr>
          <w:rFonts w:ascii="Courier New" w:hAnsi="Courier New" w:cs="Courier New"/>
          <w:u w:val="single"/>
        </w:rPr>
        <w:t>(a) Each insurer that issues, delivers, or renews any policy of accident and sickness insurance coverage that provides prescription drug benefits for the treatment of substance use disorders shall not impose any prior authorization requirements on any prescription medication approved by the federal Food and Drug Administration (FDA) for the treatment of substance use disorders.</w:t>
      </w:r>
    </w:p>
    <w:p w14:paraId="2521F91A" w14:textId="797AF3B5" w:rsidR="008B12FC" w:rsidRPr="00894052" w:rsidRDefault="008B12FC" w:rsidP="008B12FC">
      <w:pPr>
        <w:rPr>
          <w:rFonts w:ascii="Courier New" w:hAnsi="Courier New" w:cs="Courier New"/>
          <w:u w:val="single"/>
        </w:rPr>
      </w:pPr>
      <w:r w:rsidRPr="00894052">
        <w:rPr>
          <w:rFonts w:ascii="Courier New" w:hAnsi="Courier New" w:cs="Courier New"/>
          <w:u w:val="single"/>
        </w:rPr>
        <w:tab/>
        <w:t>(b) Each insurer that issues, delivers, or renews any policy of accident and sickness insurance coverage that provides prescription drug benefits for the treatment of substance use disorders shall not impose any step therapy requirements before the insurer will authorize coverage for a prescription medication approved by the FDA for the treatment of substance use disorders.</w:t>
      </w:r>
    </w:p>
    <w:p w14:paraId="49D0D1E9" w14:textId="281A78F5" w:rsidR="00AC3166" w:rsidRPr="00894052" w:rsidRDefault="00AC3166" w:rsidP="008B12FC">
      <w:pPr>
        <w:rPr>
          <w:rFonts w:ascii="Courier New" w:hAnsi="Courier New" w:cs="Courier New"/>
          <w:u w:val="single"/>
        </w:rPr>
      </w:pPr>
      <w:r w:rsidRPr="00894052">
        <w:rPr>
          <w:rFonts w:ascii="Courier New" w:hAnsi="Courier New" w:cs="Courier New"/>
          <w:u w:val="single"/>
        </w:rPr>
        <w:tab/>
        <w:t xml:space="preserve">(c) Each insurer that issues, delivers, or renews any policy of accident and sickness insurance coverage that provides prescription drug benefits for the treatment of substance use disorders shall place all prescription medications approved by the FDA for the treatment of </w:t>
      </w:r>
      <w:r w:rsidRPr="00894052">
        <w:rPr>
          <w:rFonts w:ascii="Courier New" w:hAnsi="Courier New" w:cs="Courier New"/>
          <w:u w:val="single"/>
        </w:rPr>
        <w:lastRenderedPageBreak/>
        <w:t>substance use disorders on the lowest tier of the drug formulary developed and maintained by the insurer.</w:t>
      </w:r>
    </w:p>
    <w:p w14:paraId="1A9F0D46" w14:textId="46FF72A1" w:rsidR="00AC3166" w:rsidRDefault="00AC3166" w:rsidP="008B12FC">
      <w:pPr>
        <w:rPr>
          <w:rFonts w:ascii="Courier New" w:hAnsi="Courier New" w:cs="Courier New"/>
          <w:u w:val="single"/>
        </w:rPr>
      </w:pPr>
      <w:r w:rsidRPr="00894052">
        <w:rPr>
          <w:rFonts w:ascii="Courier New" w:hAnsi="Courier New" w:cs="Courier New"/>
          <w:u w:val="single"/>
        </w:rPr>
        <w:tab/>
        <w:t>(d) Each insurer that issues, delivers, or renews any policy of accident and sickness insurance coverage that provides prescription drug benefits for the treatment of substance use disorders shall not exclude coverage for any prescription medication approved by the FDA for the treatment of substance use disorders and any associated counseling or wraparound services on the grounds that such medications and services were court ordered.</w:t>
      </w:r>
    </w:p>
    <w:p w14:paraId="0F27EDC4" w14:textId="015D5ABA" w:rsidR="005D1C7A" w:rsidRDefault="005D1C7A" w:rsidP="005D1C7A">
      <w:pPr>
        <w:ind w:firstLine="720"/>
        <w:rPr>
          <w:rFonts w:ascii="Courier New" w:hAnsi="Courier New" w:cs="Courier New"/>
          <w:u w:val="single"/>
        </w:rPr>
      </w:pPr>
      <w:r>
        <w:rPr>
          <w:rFonts w:ascii="Courier New" w:hAnsi="Courier New" w:cs="Courier New"/>
          <w:u w:val="single"/>
        </w:rPr>
        <w:t>(e) As used in this section:</w:t>
      </w:r>
    </w:p>
    <w:p w14:paraId="09D9211E" w14:textId="77777777" w:rsidR="005D1C7A" w:rsidRPr="00B60225" w:rsidRDefault="005D1C7A" w:rsidP="005D1C7A">
      <w:pPr>
        <w:rPr>
          <w:rFonts w:ascii="Courier New" w:hAnsi="Courier New" w:cs="Courier New"/>
          <w:u w:val="single"/>
        </w:rPr>
      </w:pPr>
      <w:r>
        <w:rPr>
          <w:rFonts w:ascii="Courier New" w:hAnsi="Courier New" w:cs="Courier New"/>
        </w:rPr>
        <w:tab/>
      </w:r>
      <w:r w:rsidRPr="00B60225">
        <w:rPr>
          <w:rFonts w:ascii="Courier New" w:hAnsi="Courier New" w:cs="Courier New"/>
          <w:u w:val="single"/>
        </w:rPr>
        <w:t>(1) "Accident and sickness insurance coverage" means benefits consisting of medical care (provided directly, through insurance or reimbursement, or otherwise and including items and services paid for as medical care) under any hospital or medical service policy of certificate, hospital or medical service plan contract, or health maintenance organization contract offered by an insurer, but does not include short-term limited duration insurance.</w:t>
      </w:r>
    </w:p>
    <w:p w14:paraId="69D8361E" w14:textId="77777777" w:rsidR="005D1C7A" w:rsidRPr="00B60225" w:rsidRDefault="005D1C7A" w:rsidP="005D1C7A">
      <w:pPr>
        <w:rPr>
          <w:rFonts w:ascii="Courier New" w:hAnsi="Courier New" w:cs="Courier New"/>
          <w:u w:val="single"/>
        </w:rPr>
      </w:pPr>
      <w:r w:rsidRPr="00B60225">
        <w:rPr>
          <w:rFonts w:ascii="Courier New" w:hAnsi="Courier New" w:cs="Courier New"/>
          <w:u w:val="single"/>
        </w:rPr>
        <w:tab/>
        <w:t>(2) "Insurer" means an entity licensed by the commissioner to transact accident and sickness insurance in this state and subject to this chapter, but does not include a group health plan or short term limited duration insurance.</w:t>
      </w:r>
    </w:p>
    <w:p w14:paraId="26A0FBE9" w14:textId="2F08FF7D" w:rsidR="005D1C7A" w:rsidRPr="00B60225" w:rsidRDefault="005D1C7A" w:rsidP="005D1C7A">
      <w:pPr>
        <w:rPr>
          <w:rFonts w:ascii="Courier New" w:hAnsi="Courier New" w:cs="Courier New"/>
          <w:u w:val="single"/>
        </w:rPr>
      </w:pPr>
      <w:r w:rsidRPr="00B60225">
        <w:rPr>
          <w:rFonts w:ascii="Courier New" w:hAnsi="Courier New" w:cs="Courier New"/>
          <w:u w:val="single"/>
        </w:rPr>
        <w:tab/>
        <w:t>(3) “</w:t>
      </w:r>
      <w:r w:rsidR="00993487">
        <w:rPr>
          <w:rFonts w:ascii="Courier New" w:hAnsi="Courier New" w:cs="Courier New"/>
          <w:u w:val="single"/>
        </w:rPr>
        <w:t>S</w:t>
      </w:r>
      <w:r w:rsidRPr="00B60225">
        <w:rPr>
          <w:rFonts w:ascii="Courier New" w:hAnsi="Courier New" w:cs="Courier New"/>
          <w:u w:val="single"/>
        </w:rPr>
        <w:t>ubstance use disorder” means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F4AAEFD" w14:textId="77777777" w:rsidR="005D1C7A" w:rsidRPr="00894052" w:rsidRDefault="005D1C7A" w:rsidP="008B12FC">
      <w:pPr>
        <w:rPr>
          <w:rFonts w:ascii="Courier New" w:hAnsi="Courier New" w:cs="Courier New"/>
          <w:u w:val="single"/>
        </w:rPr>
      </w:pPr>
    </w:p>
    <w:p w14:paraId="1821D16B" w14:textId="77777777" w:rsidR="00266CE8" w:rsidRPr="004607A4" w:rsidRDefault="00266CE8" w:rsidP="00266CE8">
      <w:pPr>
        <w:jc w:val="center"/>
        <w:rPr>
          <w:rFonts w:ascii="Courier New" w:hAnsi="Courier New" w:cs="Courier New"/>
          <w:b/>
        </w:rPr>
      </w:pPr>
      <w:r w:rsidRPr="004607A4">
        <w:rPr>
          <w:rFonts w:ascii="Courier New" w:hAnsi="Courier New" w:cs="Courier New"/>
          <w:b/>
        </w:rPr>
        <w:t>CHAPTER 33</w:t>
      </w:r>
    </w:p>
    <w:p w14:paraId="646BB2A3" w14:textId="77777777" w:rsidR="00266CE8" w:rsidRPr="004607A4" w:rsidRDefault="00266CE8" w:rsidP="00266CE8">
      <w:pPr>
        <w:rPr>
          <w:rFonts w:ascii="Courier New" w:hAnsi="Courier New" w:cs="Courier New"/>
          <w:b/>
        </w:rPr>
      </w:pPr>
      <w:r w:rsidRPr="004607A4">
        <w:rPr>
          <w:rFonts w:ascii="Courier New" w:hAnsi="Courier New" w:cs="Courier New"/>
          <w:b/>
        </w:rPr>
        <w:t>ARTICLE 16. GROUP ACCIDENT AND SICKNESS INSURANCE.</w:t>
      </w:r>
    </w:p>
    <w:p w14:paraId="12B0FCF8" w14:textId="2A6B80CD" w:rsidR="00266CE8" w:rsidRDefault="00266CE8" w:rsidP="00266CE8">
      <w:pPr>
        <w:rPr>
          <w:rFonts w:ascii="Courier New" w:hAnsi="Courier New" w:cs="Courier New"/>
          <w:b/>
        </w:rPr>
      </w:pPr>
      <w:r>
        <w:rPr>
          <w:rFonts w:ascii="Courier New" w:hAnsi="Courier New" w:cs="Courier New"/>
          <w:b/>
        </w:rPr>
        <w:t>§33-16-3cc</w:t>
      </w:r>
      <w:r w:rsidRPr="004607A4">
        <w:rPr>
          <w:rFonts w:ascii="Courier New" w:hAnsi="Courier New" w:cs="Courier New"/>
          <w:b/>
        </w:rPr>
        <w:t xml:space="preserve">. </w:t>
      </w:r>
      <w:r>
        <w:rPr>
          <w:rFonts w:ascii="Courier New" w:hAnsi="Courier New" w:cs="Courier New"/>
          <w:b/>
        </w:rPr>
        <w:t>Medication-assisted treatment coverage</w:t>
      </w:r>
      <w:r w:rsidRPr="004607A4">
        <w:rPr>
          <w:rFonts w:ascii="Courier New" w:hAnsi="Courier New" w:cs="Courier New"/>
          <w:b/>
        </w:rPr>
        <w:t>.</w:t>
      </w:r>
    </w:p>
    <w:p w14:paraId="773ABB8D" w14:textId="2883D01B" w:rsidR="00266CE8" w:rsidRPr="00894052" w:rsidRDefault="00266CE8" w:rsidP="00266CE8">
      <w:pPr>
        <w:ind w:firstLine="720"/>
        <w:rPr>
          <w:rFonts w:ascii="Courier New" w:hAnsi="Courier New" w:cs="Courier New"/>
          <w:u w:val="single"/>
        </w:rPr>
      </w:pPr>
      <w:r w:rsidRPr="00894052">
        <w:rPr>
          <w:rFonts w:ascii="Courier New" w:hAnsi="Courier New" w:cs="Courier New"/>
          <w:u w:val="single"/>
        </w:rPr>
        <w:t xml:space="preserve">(a)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Pr="00894052">
        <w:rPr>
          <w:rFonts w:ascii="Courier New" w:hAnsi="Courier New" w:cs="Courier New"/>
          <w:u w:val="single"/>
        </w:rPr>
        <w:t xml:space="preserve"> that provides prescription drug benefits for the treatment of substance use disorders shall not impose any prior authorization requirements on any prescription medication approved by the federal Food and Drug Administration (FDA) for the treatment of substance use disorders.</w:t>
      </w:r>
    </w:p>
    <w:p w14:paraId="233A15D2" w14:textId="40278C11" w:rsidR="00266CE8" w:rsidRPr="00894052" w:rsidRDefault="00266CE8" w:rsidP="00266CE8">
      <w:pPr>
        <w:rPr>
          <w:rFonts w:ascii="Courier New" w:hAnsi="Courier New" w:cs="Courier New"/>
          <w:u w:val="single"/>
        </w:rPr>
      </w:pPr>
      <w:r w:rsidRPr="00894052">
        <w:rPr>
          <w:rFonts w:ascii="Courier New" w:hAnsi="Courier New" w:cs="Courier New"/>
          <w:u w:val="single"/>
        </w:rPr>
        <w:tab/>
        <w:t xml:space="preserve">(b)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00A614B4" w:rsidRPr="00894052">
        <w:rPr>
          <w:rFonts w:ascii="Courier New" w:hAnsi="Courier New" w:cs="Courier New"/>
          <w:u w:val="single"/>
        </w:rPr>
        <w:t xml:space="preserve"> </w:t>
      </w:r>
      <w:r w:rsidRPr="00894052">
        <w:rPr>
          <w:rFonts w:ascii="Courier New" w:hAnsi="Courier New" w:cs="Courier New"/>
          <w:u w:val="single"/>
        </w:rPr>
        <w:t xml:space="preserve">that provides prescription drug benefits for the treatment of substance use disorders shall not impose any step therapy requirements before the </w:t>
      </w:r>
      <w:r w:rsidR="00A46648">
        <w:rPr>
          <w:rFonts w:ascii="Courier New" w:hAnsi="Courier New" w:cs="Courier New"/>
          <w:u w:val="single"/>
        </w:rPr>
        <w:t xml:space="preserve">health </w:t>
      </w:r>
      <w:r w:rsidRPr="00894052">
        <w:rPr>
          <w:rFonts w:ascii="Courier New" w:hAnsi="Courier New" w:cs="Courier New"/>
          <w:u w:val="single"/>
        </w:rPr>
        <w:t>insurer will authorize coverage for a prescription medication approved by the FDA for the treatment of substance use disorders.</w:t>
      </w:r>
    </w:p>
    <w:p w14:paraId="0663EE09" w14:textId="3D357082" w:rsidR="00266CE8" w:rsidRPr="00894052" w:rsidRDefault="00266CE8" w:rsidP="00266CE8">
      <w:pPr>
        <w:rPr>
          <w:rFonts w:ascii="Courier New" w:hAnsi="Courier New" w:cs="Courier New"/>
          <w:u w:val="single"/>
        </w:rPr>
      </w:pPr>
      <w:r w:rsidRPr="00894052">
        <w:rPr>
          <w:rFonts w:ascii="Courier New" w:hAnsi="Courier New" w:cs="Courier New"/>
          <w:u w:val="single"/>
        </w:rPr>
        <w:tab/>
        <w:t xml:space="preserve">(c)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00A614B4" w:rsidRPr="00894052">
        <w:rPr>
          <w:rFonts w:ascii="Courier New" w:hAnsi="Courier New" w:cs="Courier New"/>
          <w:u w:val="single"/>
        </w:rPr>
        <w:t xml:space="preserve"> </w:t>
      </w:r>
      <w:r w:rsidRPr="00894052">
        <w:rPr>
          <w:rFonts w:ascii="Courier New" w:hAnsi="Courier New" w:cs="Courier New"/>
          <w:u w:val="single"/>
        </w:rPr>
        <w:t xml:space="preserve">that provides prescription drug benefits for the treatment of substance use disorders shall place all prescription medications approved by the FDA for the treatment of substance use disorders on the lowest tier of the drug formulary developed and maintained by the </w:t>
      </w:r>
      <w:r w:rsidR="00A46648">
        <w:rPr>
          <w:rFonts w:ascii="Courier New" w:hAnsi="Courier New" w:cs="Courier New"/>
          <w:u w:val="single"/>
        </w:rPr>
        <w:t xml:space="preserve">health </w:t>
      </w:r>
      <w:r w:rsidRPr="00894052">
        <w:rPr>
          <w:rFonts w:ascii="Courier New" w:hAnsi="Courier New" w:cs="Courier New"/>
          <w:u w:val="single"/>
        </w:rPr>
        <w:t>insurer.</w:t>
      </w:r>
    </w:p>
    <w:p w14:paraId="42AF9374" w14:textId="4629EFA3" w:rsidR="00266CE8" w:rsidRDefault="00266CE8" w:rsidP="00266CE8">
      <w:pPr>
        <w:rPr>
          <w:rFonts w:ascii="Courier New" w:hAnsi="Courier New" w:cs="Courier New"/>
          <w:u w:val="single"/>
        </w:rPr>
      </w:pPr>
      <w:r w:rsidRPr="00894052">
        <w:rPr>
          <w:rFonts w:ascii="Courier New" w:hAnsi="Courier New" w:cs="Courier New"/>
          <w:u w:val="single"/>
        </w:rPr>
        <w:tab/>
        <w:t xml:space="preserve">(d) Each </w:t>
      </w:r>
      <w:r w:rsidR="00A46648">
        <w:rPr>
          <w:rFonts w:ascii="Courier New" w:hAnsi="Courier New" w:cs="Courier New"/>
          <w:u w:val="single"/>
        </w:rPr>
        <w:t xml:space="preserve">health </w:t>
      </w:r>
      <w:r w:rsidRPr="00894052">
        <w:rPr>
          <w:rFonts w:ascii="Courier New" w:hAnsi="Courier New" w:cs="Courier New"/>
          <w:u w:val="single"/>
        </w:rPr>
        <w:t xml:space="preserve">insurer that issues, delivers, or renews any </w:t>
      </w:r>
      <w:r w:rsidR="00A614B4">
        <w:rPr>
          <w:rFonts w:ascii="Courier New" w:hAnsi="Courier New" w:cs="Courier New"/>
          <w:u w:val="single"/>
        </w:rPr>
        <w:t>health benefit plan</w:t>
      </w:r>
      <w:r w:rsidR="00A614B4" w:rsidRPr="00894052">
        <w:rPr>
          <w:rFonts w:ascii="Courier New" w:hAnsi="Courier New" w:cs="Courier New"/>
          <w:u w:val="single"/>
        </w:rPr>
        <w:t xml:space="preserve"> </w:t>
      </w:r>
      <w:r w:rsidRPr="00894052">
        <w:rPr>
          <w:rFonts w:ascii="Courier New" w:hAnsi="Courier New" w:cs="Courier New"/>
          <w:u w:val="single"/>
        </w:rPr>
        <w:t>that provides prescription drug benefits for the treatment of substance use disorders shall not exclude coverage for any prescription medication approved by the FDA for the treatment of substance use disorders and any associated counseling or wraparound services on the grounds that such medications and services were court ordered.</w:t>
      </w:r>
    </w:p>
    <w:p w14:paraId="1E41C8B5" w14:textId="2442870D" w:rsidR="00B52B9B" w:rsidRDefault="00B52B9B" w:rsidP="00266CE8">
      <w:pPr>
        <w:rPr>
          <w:rFonts w:ascii="Courier New" w:hAnsi="Courier New" w:cs="Courier New"/>
          <w:u w:val="single"/>
        </w:rPr>
      </w:pPr>
      <w:r>
        <w:rPr>
          <w:rFonts w:ascii="Courier New" w:hAnsi="Courier New" w:cs="Courier New"/>
        </w:rPr>
        <w:tab/>
      </w:r>
      <w:r>
        <w:rPr>
          <w:rFonts w:ascii="Courier New" w:hAnsi="Courier New" w:cs="Courier New"/>
          <w:u w:val="single"/>
        </w:rPr>
        <w:t>(e) As used in this section:</w:t>
      </w:r>
    </w:p>
    <w:p w14:paraId="0E4A6281" w14:textId="6E0A82A3" w:rsidR="00B52B9B" w:rsidRDefault="00B52B9B" w:rsidP="00B52B9B">
      <w:pPr>
        <w:ind w:firstLine="720"/>
        <w:rPr>
          <w:rFonts w:ascii="Courier New" w:hAnsi="Courier New" w:cs="Courier New"/>
          <w:u w:val="single"/>
        </w:rPr>
      </w:pPr>
      <w:r>
        <w:rPr>
          <w:rFonts w:ascii="Courier New" w:hAnsi="Courier New" w:cs="Courier New"/>
          <w:u w:val="single"/>
        </w:rPr>
        <w:t xml:space="preserve">(1) </w:t>
      </w:r>
      <w:r w:rsidRPr="00B52B9B">
        <w:rPr>
          <w:rFonts w:ascii="Courier New" w:hAnsi="Courier New" w:cs="Courier New"/>
          <w:u w:val="single"/>
        </w:rPr>
        <w:t>"Health benefit plan"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"Health benefit plan" does not include excepted benefits.</w:t>
      </w:r>
    </w:p>
    <w:p w14:paraId="31D056CC" w14:textId="6CF11CED" w:rsidR="00F50ADB" w:rsidRDefault="00F50ADB" w:rsidP="00B52B9B">
      <w:pPr>
        <w:ind w:firstLine="720"/>
        <w:rPr>
          <w:rFonts w:ascii="Courier New" w:hAnsi="Courier New" w:cs="Courier New"/>
          <w:u w:val="single"/>
        </w:rPr>
      </w:pPr>
      <w:r>
        <w:rPr>
          <w:rFonts w:ascii="Courier New" w:hAnsi="Courier New" w:cs="Courier New"/>
          <w:u w:val="single"/>
        </w:rPr>
        <w:t xml:space="preserve">(2) </w:t>
      </w:r>
      <w:r w:rsidRPr="00F50ADB">
        <w:rPr>
          <w:rFonts w:ascii="Courier New" w:hAnsi="Courier New" w:cs="Courier New"/>
          <w:u w:val="single"/>
        </w:rPr>
        <w:t>"Health insurer" means an entity licensed by the commissioner to transact accident and sickness in this state and subject to this chapter. "Health insurer" does not include a group health plan.</w:t>
      </w:r>
    </w:p>
    <w:p w14:paraId="7938F516" w14:textId="0724DDA9" w:rsidR="00266CE8" w:rsidRPr="00F50ADB" w:rsidRDefault="00F50ADB" w:rsidP="00F50ADB">
      <w:pPr>
        <w:ind w:firstLine="720"/>
        <w:rPr>
          <w:rFonts w:ascii="Courier New" w:hAnsi="Courier New" w:cs="Courier New"/>
          <w:u w:val="single"/>
        </w:rPr>
      </w:pPr>
      <w:r>
        <w:rPr>
          <w:rFonts w:ascii="Courier New" w:hAnsi="Courier New" w:cs="Courier New"/>
          <w:u w:val="single"/>
        </w:rPr>
        <w:t xml:space="preserve">(3) </w:t>
      </w:r>
      <w:r w:rsidRPr="00B60225">
        <w:rPr>
          <w:rFonts w:ascii="Courier New" w:hAnsi="Courier New" w:cs="Courier New"/>
          <w:u w:val="single"/>
        </w:rPr>
        <w:t>“</w:t>
      </w:r>
      <w:r>
        <w:rPr>
          <w:rFonts w:ascii="Courier New" w:hAnsi="Courier New" w:cs="Courier New"/>
          <w:u w:val="single"/>
        </w:rPr>
        <w:t>S</w:t>
      </w:r>
      <w:r w:rsidRPr="00B60225">
        <w:rPr>
          <w:rFonts w:ascii="Courier New" w:hAnsi="Courier New" w:cs="Courier New"/>
          <w:u w:val="single"/>
        </w:rPr>
        <w:t>ubstance use disorder” means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E002F41" w14:textId="77777777" w:rsidR="00266CE8" w:rsidRPr="00D65122" w:rsidRDefault="00266CE8" w:rsidP="00266CE8">
      <w:pPr>
        <w:rPr>
          <w:rFonts w:ascii="Courier New" w:hAnsi="Courier New" w:cs="Courier New"/>
          <w:u w:val="single"/>
        </w:rPr>
      </w:pPr>
    </w:p>
    <w:p w14:paraId="28569A98" w14:textId="1D758ECA" w:rsidR="00B513BD" w:rsidRPr="00936E0F" w:rsidRDefault="00B513BD" w:rsidP="00B513BD">
      <w:pPr>
        <w:ind w:firstLine="720"/>
        <w:rPr>
          <w:rFonts w:ascii="Courier New" w:hAnsi="Courier New" w:cs="Courier New"/>
        </w:rPr>
      </w:pPr>
    </w:p>
    <w:p w14:paraId="3BD0A110" w14:textId="708E0DEC" w:rsidR="0068660E" w:rsidRDefault="0068660E" w:rsidP="0068660E">
      <w:pPr>
        <w:pStyle w:val="BodyText"/>
        <w:spacing w:before="0" w:line="225" w:lineRule="auto"/>
        <w:ind w:left="540" w:right="1179" w:firstLine="720"/>
        <w:jc w:val="both"/>
      </w:pPr>
      <w:r>
        <w:t>NOTE:</w:t>
      </w:r>
      <w:r>
        <w:rPr>
          <w:spacing w:val="-16"/>
        </w:rPr>
        <w:t xml:space="preserve"> </w:t>
      </w:r>
      <w:r>
        <w:t>The</w:t>
      </w:r>
      <w:r>
        <w:rPr>
          <w:spacing w:val="-16"/>
        </w:rPr>
        <w:t xml:space="preserve"> </w:t>
      </w:r>
      <w:r>
        <w:t>purpose</w:t>
      </w:r>
      <w:r>
        <w:rPr>
          <w:spacing w:val="-16"/>
        </w:rPr>
        <w:t xml:space="preserve"> </w:t>
      </w:r>
      <w:r>
        <w:t>of</w:t>
      </w:r>
      <w:r>
        <w:rPr>
          <w:spacing w:val="-16"/>
        </w:rPr>
        <w:t xml:space="preserve"> </w:t>
      </w:r>
      <w:r>
        <w:t>this</w:t>
      </w:r>
      <w:r>
        <w:rPr>
          <w:spacing w:val="-16"/>
        </w:rPr>
        <w:t xml:space="preserve"> </w:t>
      </w:r>
      <w:r>
        <w:t>bill</w:t>
      </w:r>
      <w:r>
        <w:rPr>
          <w:spacing w:val="-17"/>
        </w:rPr>
        <w:t xml:space="preserve"> </w:t>
      </w:r>
      <w:r>
        <w:t>is</w:t>
      </w:r>
      <w:r>
        <w:rPr>
          <w:spacing w:val="-16"/>
        </w:rPr>
        <w:t xml:space="preserve"> </w:t>
      </w:r>
      <w:r>
        <w:t xml:space="preserve">to establish coverage requirements for medications for the treatment of substance use disorders. </w:t>
      </w:r>
      <w:bookmarkStart w:id="0" w:name="_GoBack"/>
      <w:bookmarkEnd w:id="0"/>
      <w:r>
        <w:t>The bill establishes coverage specifications for substance use disorder medications. The bill also defines terms.</w:t>
      </w:r>
    </w:p>
    <w:p w14:paraId="4DBFB409" w14:textId="77777777" w:rsidR="0068660E" w:rsidRDefault="0068660E" w:rsidP="0068660E">
      <w:pPr>
        <w:pStyle w:val="BodyText"/>
        <w:spacing w:before="2"/>
        <w:rPr>
          <w:sz w:val="23"/>
        </w:rPr>
      </w:pPr>
    </w:p>
    <w:p w14:paraId="4E6A9336" w14:textId="77777777" w:rsidR="0068660E" w:rsidRDefault="0068660E" w:rsidP="0068660E">
      <w:pPr>
        <w:pStyle w:val="BodyText"/>
        <w:spacing w:before="0" w:line="225" w:lineRule="auto"/>
        <w:ind w:left="540" w:right="1179" w:firstLine="720"/>
        <w:jc w:val="both"/>
      </w:pPr>
      <w:r>
        <w:t>These sections are new; therefore, they have been</w:t>
      </w:r>
      <w:r>
        <w:rPr>
          <w:spacing w:val="-10"/>
        </w:rPr>
        <w:t xml:space="preserve"> </w:t>
      </w:r>
      <w:r>
        <w:t>completely underscored.</w:t>
      </w:r>
    </w:p>
    <w:p w14:paraId="4500BC20" w14:textId="483DF2E3" w:rsidR="00936E0F" w:rsidRPr="009E27AF" w:rsidRDefault="00936E0F" w:rsidP="009E27AF">
      <w:pPr>
        <w:rPr>
          <w:rFonts w:ascii="Courier New" w:hAnsi="Courier New" w:cs="Courier New"/>
        </w:rPr>
      </w:pPr>
    </w:p>
    <w:p w14:paraId="4AAE02CA" w14:textId="692753FB" w:rsidR="007B1A8C" w:rsidRPr="00957EF9" w:rsidRDefault="007B1A8C" w:rsidP="007B1A8C">
      <w:pPr>
        <w:rPr>
          <w:rFonts w:ascii="Courier New" w:hAnsi="Courier New" w:cs="Courier New"/>
        </w:rPr>
      </w:pPr>
    </w:p>
    <w:p w14:paraId="68A65864" w14:textId="3D5DD60B" w:rsidR="00957EF9" w:rsidRPr="00957EF9" w:rsidRDefault="00957EF9" w:rsidP="00CA7F1F">
      <w:pPr>
        <w:ind w:left="720"/>
        <w:rPr>
          <w:rFonts w:ascii="Courier New" w:hAnsi="Courier New" w:cs="Courier New"/>
        </w:rPr>
      </w:pPr>
    </w:p>
    <w:sectPr w:rsidR="00957EF9" w:rsidRPr="00957EF9"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BA75" w14:textId="77777777" w:rsidR="00422DB2" w:rsidRDefault="00422DB2" w:rsidP="00422DB2">
      <w:r>
        <w:separator/>
      </w:r>
    </w:p>
  </w:endnote>
  <w:endnote w:type="continuationSeparator" w:id="0">
    <w:p w14:paraId="43A891A2" w14:textId="77777777" w:rsidR="00422DB2" w:rsidRDefault="00422DB2" w:rsidP="004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7FF7" w14:textId="77777777" w:rsidR="00422DB2" w:rsidRDefault="00422DB2" w:rsidP="00422DB2">
      <w:r>
        <w:separator/>
      </w:r>
    </w:p>
  </w:footnote>
  <w:footnote w:type="continuationSeparator" w:id="0">
    <w:p w14:paraId="1F2D48CC" w14:textId="77777777" w:rsidR="00422DB2" w:rsidRDefault="00422DB2" w:rsidP="00422D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3B18" w14:textId="1407C0CA" w:rsidR="00422DB2" w:rsidRPr="00422DB2" w:rsidRDefault="00422DB2" w:rsidP="00422DB2">
    <w:pPr>
      <w:pStyle w:val="Header"/>
      <w:jc w:val="right"/>
      <w:rPr>
        <w:rFonts w:ascii="Courier New" w:hAnsi="Courier New" w:cs="Courier New"/>
        <w:sz w:val="20"/>
        <w:szCs w:val="20"/>
      </w:rPr>
    </w:pPr>
    <w:r>
      <w:rPr>
        <w:rFonts w:ascii="Courier New" w:hAnsi="Courier New" w:cs="Courier New"/>
        <w:sz w:val="20"/>
        <w:szCs w:val="20"/>
      </w:rPr>
      <w:t>2019RXXXX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88"/>
    <w:rsid w:val="00050F35"/>
    <w:rsid w:val="001020DC"/>
    <w:rsid w:val="0015553E"/>
    <w:rsid w:val="00171BA4"/>
    <w:rsid w:val="001E78FB"/>
    <w:rsid w:val="00202113"/>
    <w:rsid w:val="00262619"/>
    <w:rsid w:val="00266CE8"/>
    <w:rsid w:val="002B2948"/>
    <w:rsid w:val="002E203E"/>
    <w:rsid w:val="002E60EB"/>
    <w:rsid w:val="00376AAD"/>
    <w:rsid w:val="00404033"/>
    <w:rsid w:val="00412CF4"/>
    <w:rsid w:val="00422DB2"/>
    <w:rsid w:val="004313C7"/>
    <w:rsid w:val="004607A4"/>
    <w:rsid w:val="004705C4"/>
    <w:rsid w:val="004C5F67"/>
    <w:rsid w:val="004E0586"/>
    <w:rsid w:val="00500F8D"/>
    <w:rsid w:val="0053686F"/>
    <w:rsid w:val="005A6D25"/>
    <w:rsid w:val="005B782F"/>
    <w:rsid w:val="005D1C7A"/>
    <w:rsid w:val="00635F0A"/>
    <w:rsid w:val="00636A29"/>
    <w:rsid w:val="006832D4"/>
    <w:rsid w:val="0068660E"/>
    <w:rsid w:val="00687D48"/>
    <w:rsid w:val="006D25D8"/>
    <w:rsid w:val="006D4A15"/>
    <w:rsid w:val="006D657A"/>
    <w:rsid w:val="00736ADF"/>
    <w:rsid w:val="00753027"/>
    <w:rsid w:val="007B1A8C"/>
    <w:rsid w:val="00836679"/>
    <w:rsid w:val="00843232"/>
    <w:rsid w:val="00884572"/>
    <w:rsid w:val="00894052"/>
    <w:rsid w:val="008950F3"/>
    <w:rsid w:val="008A2A4A"/>
    <w:rsid w:val="008B12FC"/>
    <w:rsid w:val="008F01F0"/>
    <w:rsid w:val="00936E0F"/>
    <w:rsid w:val="00957EF9"/>
    <w:rsid w:val="00970188"/>
    <w:rsid w:val="0099045A"/>
    <w:rsid w:val="00993487"/>
    <w:rsid w:val="009E27AF"/>
    <w:rsid w:val="009F127E"/>
    <w:rsid w:val="00A46648"/>
    <w:rsid w:val="00A614B4"/>
    <w:rsid w:val="00AC3166"/>
    <w:rsid w:val="00B249D5"/>
    <w:rsid w:val="00B513BD"/>
    <w:rsid w:val="00B52B9B"/>
    <w:rsid w:val="00B60225"/>
    <w:rsid w:val="00C16EBB"/>
    <w:rsid w:val="00C224DB"/>
    <w:rsid w:val="00C42156"/>
    <w:rsid w:val="00C6444C"/>
    <w:rsid w:val="00CA7F1F"/>
    <w:rsid w:val="00D65122"/>
    <w:rsid w:val="00DC517E"/>
    <w:rsid w:val="00E93689"/>
    <w:rsid w:val="00F5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AC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1009</Words>
  <Characters>5677</Characters>
  <Application>Microsoft Macintosh Word</Application>
  <DocSecurity>0</DocSecurity>
  <Lines>123</Lines>
  <Paragraphs>43</Paragraphs>
  <ScaleCrop>false</ScaleCrop>
  <Company>Scattergood Foundation</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2018-09-01T23:40:00Z</dcterms:created>
  <dcterms:modified xsi:type="dcterms:W3CDTF">2018-09-01T23:42:00Z</dcterms:modified>
</cp:coreProperties>
</file>