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D4C33" w14:textId="54F13DA8" w:rsidR="00D04BC8" w:rsidRDefault="00D04BC8" w:rsidP="00D04BC8">
      <w:pPr>
        <w:rPr>
          <w:rFonts w:ascii="Courier New" w:hAnsi="Courier New" w:cs="Courier New"/>
        </w:rPr>
      </w:pPr>
      <w:r>
        <w:rPr>
          <w:rFonts w:ascii="Courier New" w:hAnsi="Courier New" w:cs="Courier New"/>
        </w:rPr>
        <w:t>S-XXXX.1</w:t>
      </w:r>
    </w:p>
    <w:p w14:paraId="4B72722F" w14:textId="2532502F" w:rsidR="00AD09DC" w:rsidRDefault="00AD09DC" w:rsidP="00D04BC8">
      <w:pPr>
        <w:rPr>
          <w:rFonts w:ascii="Courier New" w:hAnsi="Courier New" w:cs="Courier New"/>
        </w:rPr>
      </w:pPr>
      <w:r>
        <w:rPr>
          <w:noProof/>
        </w:rPr>
        <mc:AlternateContent>
          <mc:Choice Requires="wps">
            <w:drawing>
              <wp:anchor distT="0" distB="0" distL="0" distR="0" simplePos="0" relativeHeight="251661312" behindDoc="0" locked="0" layoutInCell="1" allowOverlap="1" wp14:anchorId="016D3ADD" wp14:editId="6A043E07">
                <wp:simplePos x="0" y="0"/>
                <wp:positionH relativeFrom="page">
                  <wp:posOffset>1943100</wp:posOffset>
                </wp:positionH>
                <wp:positionV relativeFrom="paragraph">
                  <wp:posOffset>55880</wp:posOffset>
                </wp:positionV>
                <wp:extent cx="4102100" cy="0"/>
                <wp:effectExtent l="0" t="0" r="12700" b="2540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21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3pt,4.4pt" to="476pt,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" strokeweight=".5pt">
                <w10:wrap type="topAndBottom" anchorx="page"/>
              </v:line>
            </w:pict>
          </mc:Fallback>
        </mc:AlternateContent>
      </w:r>
    </w:p>
    <w:p w14:paraId="6FF99F82" w14:textId="6F49DB98" w:rsidR="00AD09DC" w:rsidRPr="00AD09DC" w:rsidRDefault="001329CE" w:rsidP="00AD09DC">
      <w:pPr>
        <w:pStyle w:val="BodyText"/>
        <w:spacing w:before="5"/>
        <w:ind w:left="0" w:firstLine="0"/>
        <w:jc w:val="center"/>
        <w:rPr>
          <w:b/>
          <w:sz w:val="17"/>
        </w:rPr>
      </w:pPr>
      <w:r w:rsidRPr="00AD09DC">
        <w:rPr>
          <w:b/>
        </w:rPr>
        <w:t>SENATE BILL XXX</w:t>
      </w:r>
      <w:r w:rsidR="00AD09DC" w:rsidRPr="00AD09DC">
        <w:rPr>
          <w:b/>
        </w:rPr>
        <w:br/>
      </w:r>
    </w:p>
    <w:p w14:paraId="5677F13F" w14:textId="6CFF9FDC" w:rsidR="00AD09DC" w:rsidRDefault="00AD09DC" w:rsidP="00AD09DC">
      <w:pPr>
        <w:pStyle w:val="BodyText"/>
        <w:spacing w:before="5"/>
        <w:ind w:left="0" w:firstLine="0"/>
        <w:rPr>
          <w:b/>
          <w:sz w:val="17"/>
        </w:rPr>
      </w:pPr>
      <w:r>
        <w:rPr>
          <w:noProof/>
        </w:rPr>
        <mc:AlternateContent>
          <mc:Choice Requires="wps">
            <w:drawing>
              <wp:anchor distT="0" distB="0" distL="0" distR="0" simplePos="0" relativeHeight="251659264" behindDoc="0" locked="0" layoutInCell="1" allowOverlap="1" wp14:anchorId="1A920C96" wp14:editId="25A4BCED">
                <wp:simplePos x="0" y="0"/>
                <wp:positionH relativeFrom="page">
                  <wp:posOffset>1943100</wp:posOffset>
                </wp:positionH>
                <wp:positionV relativeFrom="paragraph">
                  <wp:posOffset>75565</wp:posOffset>
                </wp:positionV>
                <wp:extent cx="4102100" cy="0"/>
                <wp:effectExtent l="0" t="0" r="12700" b="254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21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3pt,5.95pt" to="476pt,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" strokeweight=".5pt">
                <w10:wrap type="topAndBottom" anchorx="page"/>
              </v:line>
            </w:pict>
          </mc:Fallback>
        </mc:AlternateContent>
      </w:r>
    </w:p>
    <w:p w14:paraId="23F73C16" w14:textId="445ADDE6" w:rsidR="00202113" w:rsidRDefault="00202113" w:rsidP="001329CE">
      <w:pPr>
        <w:jc w:val="center"/>
        <w:rPr>
          <w:rFonts w:ascii="Courier New" w:hAnsi="Courier New" w:cs="Courier New"/>
        </w:rPr>
      </w:pPr>
    </w:p>
    <w:p w14:paraId="5EC8D595" w14:textId="77777777" w:rsidR="001329CE" w:rsidRDefault="001329CE">
      <w:pPr>
        <w:rPr>
          <w:rFonts w:ascii="Courier New" w:hAnsi="Courier New" w:cs="Courier New"/>
        </w:rPr>
      </w:pPr>
    </w:p>
    <w:p w14:paraId="59B69ACE" w14:textId="77777777" w:rsidR="00C52BFF" w:rsidRPr="00AD09DC" w:rsidRDefault="00C52BFF" w:rsidP="00C52BFF">
      <w:pPr>
        <w:ind w:right="-990"/>
        <w:rPr>
          <w:rFonts w:ascii="Courier New" w:hAnsi="Courier New" w:cs="Courier New"/>
          <w:b/>
        </w:rPr>
      </w:pPr>
      <w:r w:rsidRPr="00AD09DC">
        <w:rPr>
          <w:rFonts w:ascii="Courier New" w:hAnsi="Courier New" w:cs="Courier New"/>
          <w:b/>
        </w:rPr>
        <w:t>State of Washington</w:t>
      </w:r>
      <w:r w:rsidRPr="00AD09DC">
        <w:rPr>
          <w:rFonts w:ascii="Courier New" w:hAnsi="Courier New" w:cs="Courier New"/>
          <w:b/>
        </w:rPr>
        <w:tab/>
        <w:t xml:space="preserve">   66th Legislature</w:t>
      </w:r>
      <w:r w:rsidRPr="00AD09DC">
        <w:rPr>
          <w:rFonts w:ascii="Courier New" w:hAnsi="Courier New" w:cs="Courier New"/>
          <w:b/>
        </w:rPr>
        <w:tab/>
        <w:t xml:space="preserve">      2019 Regular Session</w:t>
      </w:r>
    </w:p>
    <w:p w14:paraId="15CEE640" w14:textId="77777777" w:rsidR="00AD09DC" w:rsidRPr="00AD09DC" w:rsidRDefault="00AD09DC" w:rsidP="00C52BFF">
      <w:pPr>
        <w:ind w:right="-990"/>
        <w:rPr>
          <w:rFonts w:ascii="Courier New" w:hAnsi="Courier New" w:cs="Courier New"/>
          <w:b/>
        </w:rPr>
      </w:pPr>
    </w:p>
    <w:p w14:paraId="3D63D1FC" w14:textId="3AEB94FC" w:rsidR="00AD09DC" w:rsidRDefault="00AD09DC" w:rsidP="00C52BFF">
      <w:pPr>
        <w:ind w:right="-990"/>
        <w:rPr>
          <w:rFonts w:ascii="Courier New" w:hAnsi="Courier New" w:cs="Courier New"/>
        </w:rPr>
      </w:pPr>
      <w:r w:rsidRPr="00AD09DC">
        <w:rPr>
          <w:rFonts w:ascii="Courier New" w:hAnsi="Courier New" w:cs="Courier New"/>
          <w:b/>
        </w:rPr>
        <w:t>By</w:t>
      </w:r>
      <w:r>
        <w:rPr>
          <w:rFonts w:ascii="Courier New" w:hAnsi="Courier New" w:cs="Courier New"/>
        </w:rPr>
        <w:t xml:space="preserve"> Senators ________ and __________</w:t>
      </w:r>
    </w:p>
    <w:p w14:paraId="7ABF5D56" w14:textId="77777777" w:rsidR="00AD09DC" w:rsidRDefault="00AD09DC" w:rsidP="00C52BFF">
      <w:pPr>
        <w:ind w:right="-990"/>
        <w:rPr>
          <w:rFonts w:ascii="Courier New" w:hAnsi="Courier New" w:cs="Courier New"/>
        </w:rPr>
      </w:pPr>
    </w:p>
    <w:p w14:paraId="1A6CAB9F" w14:textId="16DDDAE8" w:rsidR="00AD09DC" w:rsidRDefault="00AD09DC" w:rsidP="00C52BFF">
      <w:pPr>
        <w:ind w:right="-990"/>
        <w:rPr>
          <w:rFonts w:ascii="Courier New" w:hAnsi="Courier New" w:cs="Courier New"/>
        </w:rPr>
      </w:pPr>
      <w:r>
        <w:rPr>
          <w:rFonts w:ascii="Courier New" w:hAnsi="Courier New" w:cs="Courier New"/>
        </w:rPr>
        <w:t>Read first time XX/XX/2019</w:t>
      </w:r>
      <w:r w:rsidR="00985977">
        <w:rPr>
          <w:rFonts w:ascii="Courier New" w:hAnsi="Courier New" w:cs="Courier New"/>
        </w:rPr>
        <w:t>.  Referred to Committee on Health Care</w:t>
      </w:r>
    </w:p>
    <w:p w14:paraId="192098BA" w14:textId="77777777" w:rsidR="007407FD" w:rsidRDefault="007407FD" w:rsidP="00C52BFF">
      <w:pPr>
        <w:ind w:right="-990"/>
        <w:rPr>
          <w:rFonts w:ascii="Courier New" w:hAnsi="Courier New" w:cs="Courier New"/>
        </w:rPr>
      </w:pPr>
    </w:p>
    <w:p w14:paraId="128FE5F3" w14:textId="77777777" w:rsidR="007407FD" w:rsidRDefault="007407FD" w:rsidP="00C52BFF">
      <w:pPr>
        <w:ind w:right="-990"/>
        <w:rPr>
          <w:rFonts w:ascii="Courier New" w:hAnsi="Courier New" w:cs="Courier New"/>
        </w:rPr>
      </w:pPr>
    </w:p>
    <w:p w14:paraId="35754E9B" w14:textId="77777777" w:rsidR="007407FD" w:rsidRDefault="007407FD" w:rsidP="00C52BFF">
      <w:pPr>
        <w:ind w:right="-990"/>
        <w:rPr>
          <w:rFonts w:ascii="Courier New" w:hAnsi="Courier New" w:cs="Courier New"/>
        </w:rPr>
      </w:pPr>
    </w:p>
    <w:p w14:paraId="7055540B" w14:textId="77777777" w:rsidR="007407FD" w:rsidRDefault="007407FD" w:rsidP="00C52BFF">
      <w:pPr>
        <w:ind w:right="-990"/>
        <w:rPr>
          <w:rFonts w:ascii="Courier New" w:hAnsi="Courier New" w:cs="Courier New"/>
        </w:rPr>
      </w:pPr>
    </w:p>
    <w:p w14:paraId="14860BA1" w14:textId="77777777" w:rsidR="007407FD" w:rsidRDefault="007407FD" w:rsidP="00C52BFF">
      <w:pPr>
        <w:ind w:right="-990"/>
        <w:rPr>
          <w:rFonts w:ascii="Courier New" w:hAnsi="Courier New" w:cs="Courier New"/>
        </w:rPr>
      </w:pPr>
    </w:p>
    <w:p w14:paraId="7578ED09" w14:textId="77777777" w:rsidR="007407FD" w:rsidRDefault="007407FD" w:rsidP="00C52BFF">
      <w:pPr>
        <w:ind w:right="-990"/>
        <w:rPr>
          <w:rFonts w:ascii="Courier New" w:hAnsi="Courier New" w:cs="Courier New"/>
        </w:rPr>
      </w:pPr>
    </w:p>
    <w:p w14:paraId="3881E7AB" w14:textId="77777777" w:rsidR="00A45A25" w:rsidRDefault="00A45A25" w:rsidP="00C52BFF">
      <w:pPr>
        <w:ind w:right="-990"/>
        <w:rPr>
          <w:rFonts w:ascii="Courier New" w:hAnsi="Courier New" w:cs="Courier New"/>
        </w:rPr>
      </w:pPr>
    </w:p>
    <w:p w14:paraId="6AA16E40" w14:textId="77777777" w:rsidR="00A45A25" w:rsidRDefault="00A45A25" w:rsidP="00C52BFF">
      <w:pPr>
        <w:ind w:right="-990"/>
        <w:rPr>
          <w:rFonts w:ascii="Courier New" w:hAnsi="Courier New" w:cs="Courier New"/>
        </w:rPr>
      </w:pPr>
    </w:p>
    <w:p w14:paraId="4E0F7301" w14:textId="77777777" w:rsidR="00A45A25" w:rsidRDefault="00A45A25" w:rsidP="00C52BFF">
      <w:pPr>
        <w:ind w:right="-990"/>
        <w:rPr>
          <w:rFonts w:ascii="Courier New" w:hAnsi="Courier New" w:cs="Courier New"/>
        </w:rPr>
      </w:pPr>
    </w:p>
    <w:p w14:paraId="3B2A7266" w14:textId="33595722" w:rsidR="007407FD" w:rsidRDefault="007407FD" w:rsidP="00C52BFF">
      <w:pPr>
        <w:ind w:right="-990"/>
        <w:rPr>
          <w:rFonts w:ascii="Courier New" w:hAnsi="Courier New" w:cs="Courier New"/>
        </w:rPr>
      </w:pPr>
      <w:proofErr w:type="gramStart"/>
      <w:r>
        <w:rPr>
          <w:rFonts w:ascii="Courier New" w:hAnsi="Courier New" w:cs="Courier New"/>
        </w:rPr>
        <w:t xml:space="preserve">AN ACT relating to coverage specifications for medication-assisted treatment; adding </w:t>
      </w:r>
      <w:r w:rsidR="00254C10">
        <w:rPr>
          <w:rFonts w:ascii="Courier New" w:hAnsi="Courier New" w:cs="Courier New"/>
        </w:rPr>
        <w:t>a new section</w:t>
      </w:r>
      <w:r w:rsidR="00D458D5">
        <w:rPr>
          <w:rFonts w:ascii="Courier New" w:hAnsi="Courier New" w:cs="Courier New"/>
        </w:rPr>
        <w:t xml:space="preserve"> to chapter 48.43 RCW.</w:t>
      </w:r>
      <w:proofErr w:type="gramEnd"/>
    </w:p>
    <w:p w14:paraId="520753C9" w14:textId="77777777" w:rsidR="00D458D5" w:rsidRDefault="00D458D5" w:rsidP="00C52BFF">
      <w:pPr>
        <w:ind w:right="-990"/>
        <w:rPr>
          <w:rFonts w:ascii="Courier New" w:hAnsi="Courier New" w:cs="Courier New"/>
        </w:rPr>
      </w:pPr>
    </w:p>
    <w:p w14:paraId="16AF9776" w14:textId="2D8BFE18" w:rsidR="00D458D5" w:rsidRDefault="00D458D5" w:rsidP="00C52BFF">
      <w:pPr>
        <w:ind w:right="-990"/>
        <w:rPr>
          <w:rFonts w:ascii="Courier New" w:hAnsi="Courier New" w:cs="Courier New"/>
        </w:rPr>
      </w:pPr>
      <w:r>
        <w:rPr>
          <w:rFonts w:ascii="Courier New" w:hAnsi="Courier New" w:cs="Courier New"/>
        </w:rPr>
        <w:t>BE IT ENACTED BY THE LEGISLATURE OF THE STATE OF WASHINGTON:</w:t>
      </w:r>
    </w:p>
    <w:p w14:paraId="131F299C" w14:textId="77777777" w:rsidR="00D458D5" w:rsidRDefault="00D458D5" w:rsidP="00C52BFF">
      <w:pPr>
        <w:ind w:right="-990"/>
        <w:rPr>
          <w:rFonts w:ascii="Courier New" w:hAnsi="Courier New" w:cs="Courier New"/>
        </w:rPr>
      </w:pPr>
    </w:p>
    <w:p w14:paraId="6EE33144" w14:textId="466A4A90" w:rsidR="00321AE4" w:rsidRDefault="00321AE4" w:rsidP="00321AE4">
      <w:pPr>
        <w:ind w:right="-990" w:firstLine="720"/>
        <w:rPr>
          <w:rFonts w:ascii="Courier New" w:hAnsi="Courier New" w:cs="Courier New"/>
        </w:rPr>
      </w:pPr>
      <w:r w:rsidRPr="005F0AFA">
        <w:rPr>
          <w:rFonts w:ascii="Courier New" w:hAnsi="Courier New" w:cs="Courier New"/>
          <w:u w:val="single"/>
        </w:rPr>
        <w:t>NEW SECTION</w:t>
      </w:r>
      <w:r>
        <w:rPr>
          <w:rFonts w:ascii="Courier New" w:hAnsi="Courier New" w:cs="Courier New"/>
        </w:rPr>
        <w:t xml:space="preserve">. </w:t>
      </w:r>
      <w:r w:rsidR="00254C10">
        <w:rPr>
          <w:rFonts w:ascii="Courier New" w:hAnsi="Courier New" w:cs="Courier New"/>
          <w:b/>
        </w:rPr>
        <w:t>Sec 1</w:t>
      </w:r>
      <w:bookmarkStart w:id="0" w:name="_GoBack"/>
      <w:bookmarkEnd w:id="0"/>
      <w:r w:rsidRPr="005F0AFA">
        <w:rPr>
          <w:rFonts w:ascii="Courier New" w:hAnsi="Courier New" w:cs="Courier New"/>
          <w:b/>
        </w:rPr>
        <w:t>.</w:t>
      </w:r>
      <w:r>
        <w:rPr>
          <w:rFonts w:ascii="Courier New" w:hAnsi="Courier New" w:cs="Courier New"/>
        </w:rPr>
        <w:t xml:space="preserve"> A new section is added to chapter 48.43 RCW to read as follows:</w:t>
      </w:r>
    </w:p>
    <w:p w14:paraId="7ED97FB2" w14:textId="149A9689" w:rsidR="00321AE4" w:rsidRDefault="00321AE4" w:rsidP="00321AE4">
      <w:pPr>
        <w:ind w:right="-990" w:firstLine="720"/>
        <w:rPr>
          <w:rFonts w:ascii="Courier New" w:hAnsi="Courier New" w:cs="Courier New"/>
        </w:rPr>
      </w:pPr>
      <w:r>
        <w:rPr>
          <w:rFonts w:ascii="Courier New" w:hAnsi="Courier New" w:cs="Courier New"/>
        </w:rPr>
        <w:t xml:space="preserve">(1) </w:t>
      </w:r>
      <w:r w:rsidR="00DA15AA" w:rsidRPr="009815A1">
        <w:rPr>
          <w:rFonts w:ascii="Courier New" w:hAnsi="Courier New" w:cs="Courier New"/>
        </w:rPr>
        <w:t xml:space="preserve">All </w:t>
      </w:r>
      <w:r w:rsidR="00DA15AA">
        <w:rPr>
          <w:rFonts w:ascii="Courier New" w:hAnsi="Courier New" w:cs="Courier New"/>
        </w:rPr>
        <w:t xml:space="preserve">carriers that offer health benefit plans that provide prescription drug benefits for the treatment of substance use disorders shall not </w:t>
      </w:r>
      <w:r w:rsidR="00DA15AA" w:rsidRPr="00DA15AA">
        <w:rPr>
          <w:rFonts w:ascii="Courier New" w:hAnsi="Courier New" w:cs="Courier New"/>
        </w:rPr>
        <w:t>impose any prior authorization requirements on any prescription medication approved by the federal Food and Drug Administration (FDA) for the treatment of substance use disorders.</w:t>
      </w:r>
    </w:p>
    <w:p w14:paraId="098DBA00" w14:textId="38954DAC" w:rsidR="00DA15AA" w:rsidRDefault="00DA15AA" w:rsidP="00321AE4">
      <w:pPr>
        <w:ind w:right="-990" w:firstLine="720"/>
        <w:rPr>
          <w:rFonts w:ascii="Courier New" w:hAnsi="Courier New" w:cs="Courier New"/>
        </w:rPr>
      </w:pPr>
      <w:r>
        <w:rPr>
          <w:rFonts w:ascii="Courier New" w:hAnsi="Courier New" w:cs="Courier New"/>
        </w:rPr>
        <w:t xml:space="preserve">(2) </w:t>
      </w:r>
      <w:r w:rsidRPr="009815A1">
        <w:rPr>
          <w:rFonts w:ascii="Courier New" w:hAnsi="Courier New" w:cs="Courier New"/>
        </w:rPr>
        <w:t xml:space="preserve">All </w:t>
      </w:r>
      <w:r>
        <w:rPr>
          <w:rFonts w:ascii="Courier New" w:hAnsi="Courier New" w:cs="Courier New"/>
        </w:rPr>
        <w:t xml:space="preserve">carriers that offer health benefit plans that provide prescription drug benefits for the treatment of substance use disorders shall not </w:t>
      </w:r>
      <w:r w:rsidRPr="00DA15AA">
        <w:rPr>
          <w:rFonts w:ascii="Courier New" w:hAnsi="Courier New" w:cs="Courier New"/>
        </w:rPr>
        <w:t>impose</w:t>
      </w:r>
      <w:r>
        <w:rPr>
          <w:rFonts w:ascii="Courier New" w:hAnsi="Courier New" w:cs="Courier New"/>
        </w:rPr>
        <w:t xml:space="preserve"> any step therapy r</w:t>
      </w:r>
      <w:r w:rsidRPr="00DA15AA">
        <w:rPr>
          <w:rFonts w:ascii="Courier New" w:hAnsi="Courier New" w:cs="Courier New"/>
        </w:rPr>
        <w:t xml:space="preserve">equirements before the </w:t>
      </w:r>
      <w:r>
        <w:rPr>
          <w:rFonts w:ascii="Courier New" w:hAnsi="Courier New" w:cs="Courier New"/>
        </w:rPr>
        <w:t>carrier</w:t>
      </w:r>
      <w:r w:rsidRPr="00DA15AA">
        <w:rPr>
          <w:rFonts w:ascii="Courier New" w:hAnsi="Courier New" w:cs="Courier New"/>
        </w:rPr>
        <w:t xml:space="preserve"> will authorize coverage for a prescription medication approved by the FDA for the treatment of substance use disorders.</w:t>
      </w:r>
    </w:p>
    <w:p w14:paraId="52D19B1F" w14:textId="1143D911" w:rsidR="00DA15AA" w:rsidRDefault="00DA15AA" w:rsidP="00321AE4">
      <w:pPr>
        <w:ind w:right="-990" w:firstLine="720"/>
        <w:rPr>
          <w:rFonts w:ascii="Courier New" w:hAnsi="Courier New" w:cs="Courier New"/>
        </w:rPr>
      </w:pPr>
      <w:r>
        <w:rPr>
          <w:rFonts w:ascii="Courier New" w:hAnsi="Courier New" w:cs="Courier New"/>
        </w:rPr>
        <w:t xml:space="preserve">(3) </w:t>
      </w:r>
      <w:r w:rsidRPr="009815A1">
        <w:rPr>
          <w:rFonts w:ascii="Courier New" w:hAnsi="Courier New" w:cs="Courier New"/>
        </w:rPr>
        <w:t xml:space="preserve">All </w:t>
      </w:r>
      <w:r>
        <w:rPr>
          <w:rFonts w:ascii="Courier New" w:hAnsi="Courier New" w:cs="Courier New"/>
        </w:rPr>
        <w:t xml:space="preserve">carriers that offer health benefit plans that provide prescription drug benefits for the treatment of substance use disorders shall </w:t>
      </w:r>
      <w:r w:rsidRPr="00DA15AA">
        <w:rPr>
          <w:rFonts w:ascii="Courier New" w:hAnsi="Courier New" w:cs="Courier New"/>
        </w:rPr>
        <w:t xml:space="preserve">place all prescription medications approved by the FDA for the treatment of substance use disorders on the lowest tier of the drug formulary developed and maintained by the </w:t>
      </w:r>
      <w:r>
        <w:rPr>
          <w:rFonts w:ascii="Courier New" w:hAnsi="Courier New" w:cs="Courier New"/>
        </w:rPr>
        <w:t>carrier</w:t>
      </w:r>
      <w:r w:rsidRPr="00DA15AA">
        <w:rPr>
          <w:rFonts w:ascii="Courier New" w:hAnsi="Courier New" w:cs="Courier New"/>
        </w:rPr>
        <w:t>.</w:t>
      </w:r>
    </w:p>
    <w:p w14:paraId="72EB17A5" w14:textId="37FBB353" w:rsidR="00DA15AA" w:rsidRDefault="00DA15AA" w:rsidP="00321AE4">
      <w:pPr>
        <w:ind w:right="-990" w:firstLine="720"/>
        <w:rPr>
          <w:rFonts w:ascii="Courier New" w:hAnsi="Courier New" w:cs="Courier New"/>
        </w:rPr>
      </w:pPr>
      <w:r>
        <w:rPr>
          <w:rFonts w:ascii="Courier New" w:hAnsi="Courier New" w:cs="Courier New"/>
        </w:rPr>
        <w:t xml:space="preserve">(4) </w:t>
      </w:r>
      <w:r w:rsidRPr="009815A1">
        <w:rPr>
          <w:rFonts w:ascii="Courier New" w:hAnsi="Courier New" w:cs="Courier New"/>
        </w:rPr>
        <w:t xml:space="preserve">All </w:t>
      </w:r>
      <w:r>
        <w:rPr>
          <w:rFonts w:ascii="Courier New" w:hAnsi="Courier New" w:cs="Courier New"/>
        </w:rPr>
        <w:t xml:space="preserve">carriers that offer health benefit plans that provide prescription drug benefits for the treatment of substance use disorders shall </w:t>
      </w:r>
      <w:r w:rsidRPr="00DA15AA">
        <w:rPr>
          <w:rFonts w:ascii="Courier New" w:hAnsi="Courier New" w:cs="Courier New"/>
        </w:rPr>
        <w:t xml:space="preserve">not exclude coverage for any prescription </w:t>
      </w:r>
      <w:r w:rsidRPr="00DA15AA">
        <w:rPr>
          <w:rFonts w:ascii="Courier New" w:hAnsi="Courier New" w:cs="Courier New"/>
        </w:rPr>
        <w:lastRenderedPageBreak/>
        <w:t>medication approved by the FDA for the treatment of substance use disorders and any associated counseling or wraparound services on the grounds that such medications and services were court ordered.</w:t>
      </w:r>
    </w:p>
    <w:p w14:paraId="334B1F5F" w14:textId="0C8ED20C" w:rsidR="00F45702" w:rsidRDefault="00F45702" w:rsidP="00321AE4">
      <w:pPr>
        <w:ind w:right="-990" w:firstLine="720"/>
        <w:rPr>
          <w:rFonts w:ascii="Courier New" w:hAnsi="Courier New" w:cs="Courier New"/>
        </w:rPr>
      </w:pPr>
      <w:r>
        <w:rPr>
          <w:rFonts w:ascii="Courier New" w:hAnsi="Courier New" w:cs="Courier New"/>
        </w:rPr>
        <w:t xml:space="preserve">(5) “Substance use disorder” means </w:t>
      </w:r>
      <w:r w:rsidRPr="0079694E">
        <w:rPr>
          <w:rFonts w:ascii="Courier New" w:hAnsi="Courier New" w:cs="Courier New"/>
        </w:rPr>
        <w:t>any condition or disorder that involves a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153F1A6B" w14:textId="77777777" w:rsidR="00CC40A7" w:rsidRDefault="00CC40A7" w:rsidP="00CC40A7">
      <w:pPr>
        <w:ind w:right="-990"/>
        <w:rPr>
          <w:rFonts w:ascii="Courier New" w:hAnsi="Courier New" w:cs="Courier New"/>
        </w:rPr>
      </w:pPr>
    </w:p>
    <w:p w14:paraId="30E534A4" w14:textId="4B41FC5F" w:rsidR="00CC40A7" w:rsidRPr="00CC40A7" w:rsidRDefault="00CC40A7" w:rsidP="00CC40A7">
      <w:pPr>
        <w:ind w:right="-990"/>
        <w:jc w:val="center"/>
        <w:rPr>
          <w:rFonts w:ascii="Courier New" w:hAnsi="Courier New" w:cs="Courier New"/>
          <w:b/>
        </w:rPr>
      </w:pPr>
      <w:r w:rsidRPr="00CC40A7">
        <w:rPr>
          <w:rFonts w:ascii="Courier New" w:hAnsi="Courier New" w:cs="Courier New"/>
          <w:b/>
        </w:rPr>
        <w:t>--- END ---</w:t>
      </w:r>
    </w:p>
    <w:p w14:paraId="5A810A48" w14:textId="77777777" w:rsidR="00321AE4" w:rsidRPr="00C26DF6" w:rsidRDefault="00321AE4" w:rsidP="00C26DF6">
      <w:pPr>
        <w:ind w:right="-990" w:firstLine="720"/>
        <w:rPr>
          <w:rFonts w:ascii="Courier New" w:hAnsi="Courier New" w:cs="Courier New"/>
        </w:rPr>
      </w:pPr>
    </w:p>
    <w:p w14:paraId="3941717F" w14:textId="1EABE5FD" w:rsidR="00C26DF6" w:rsidRPr="00BF32FB" w:rsidRDefault="00C26DF6" w:rsidP="00BF32FB">
      <w:pPr>
        <w:ind w:right="-990" w:firstLine="720"/>
        <w:rPr>
          <w:rFonts w:ascii="Courier New" w:hAnsi="Courier New" w:cs="Courier New"/>
        </w:rPr>
      </w:pPr>
    </w:p>
    <w:p w14:paraId="03C54BD1" w14:textId="42FA3C29" w:rsidR="005F0AFA" w:rsidRDefault="005F0AFA" w:rsidP="005F0AFA">
      <w:pPr>
        <w:ind w:right="-990" w:firstLine="720"/>
        <w:rPr>
          <w:rFonts w:ascii="Courier New" w:hAnsi="Courier New" w:cs="Courier New"/>
        </w:rPr>
      </w:pPr>
    </w:p>
    <w:p w14:paraId="358004A1" w14:textId="0B3E718E" w:rsidR="005F0AFA" w:rsidRPr="005F0AFA" w:rsidRDefault="005F0AFA" w:rsidP="005F0AFA">
      <w:pPr>
        <w:ind w:right="-990" w:firstLine="720"/>
        <w:rPr>
          <w:rFonts w:ascii="Courier New" w:hAnsi="Courier New" w:cs="Courier New"/>
        </w:rPr>
      </w:pPr>
    </w:p>
    <w:p w14:paraId="7379A023" w14:textId="1C014A77" w:rsidR="005F0AFA" w:rsidRPr="009815A1" w:rsidRDefault="005F0AFA" w:rsidP="009815A1">
      <w:pPr>
        <w:ind w:right="-990" w:firstLine="720"/>
        <w:rPr>
          <w:rFonts w:ascii="Courier New" w:hAnsi="Courier New" w:cs="Courier New"/>
        </w:rPr>
      </w:pPr>
    </w:p>
    <w:p w14:paraId="484AFC81" w14:textId="7FC5AB30" w:rsidR="009815A1" w:rsidRDefault="009815A1" w:rsidP="00C52BFF">
      <w:pPr>
        <w:ind w:right="-990"/>
        <w:rPr>
          <w:rFonts w:ascii="Courier New" w:hAnsi="Courier New" w:cs="Courier New"/>
        </w:rPr>
      </w:pPr>
    </w:p>
    <w:p w14:paraId="7A53E67F" w14:textId="77777777" w:rsidR="00AD09DC" w:rsidRDefault="00AD09DC" w:rsidP="00C52BFF">
      <w:pPr>
        <w:ind w:right="-990"/>
        <w:rPr>
          <w:rFonts w:ascii="Courier New" w:hAnsi="Courier New" w:cs="Courier New"/>
        </w:rPr>
      </w:pPr>
    </w:p>
    <w:p w14:paraId="7FBE87F3" w14:textId="77777777" w:rsidR="00AD09DC" w:rsidRPr="00C52BFF" w:rsidRDefault="00AD09DC" w:rsidP="00C52BFF">
      <w:pPr>
        <w:ind w:right="-990"/>
        <w:rPr>
          <w:rFonts w:ascii="Courier New" w:hAnsi="Courier New" w:cs="Courier New"/>
        </w:rPr>
      </w:pPr>
    </w:p>
    <w:sectPr w:rsidR="00AD09DC" w:rsidRPr="00C52BFF"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FF"/>
    <w:rsid w:val="001329CE"/>
    <w:rsid w:val="00202113"/>
    <w:rsid w:val="00254C10"/>
    <w:rsid w:val="00321AE4"/>
    <w:rsid w:val="005F0AFA"/>
    <w:rsid w:val="007407FD"/>
    <w:rsid w:val="0079694E"/>
    <w:rsid w:val="0084000D"/>
    <w:rsid w:val="00905AF9"/>
    <w:rsid w:val="009815A1"/>
    <w:rsid w:val="00985977"/>
    <w:rsid w:val="00A45A25"/>
    <w:rsid w:val="00A53137"/>
    <w:rsid w:val="00AD09DC"/>
    <w:rsid w:val="00BF32FB"/>
    <w:rsid w:val="00C26DF6"/>
    <w:rsid w:val="00C52BFF"/>
    <w:rsid w:val="00C97E58"/>
    <w:rsid w:val="00CC40A7"/>
    <w:rsid w:val="00D04BC8"/>
    <w:rsid w:val="00D458D5"/>
    <w:rsid w:val="00DA15AA"/>
    <w:rsid w:val="00F45702"/>
    <w:rsid w:val="00FA0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3540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09DC"/>
    <w:pPr>
      <w:widowControl w:val="0"/>
      <w:autoSpaceDE w:val="0"/>
      <w:autoSpaceDN w:val="0"/>
      <w:spacing w:before="88"/>
      <w:ind w:left="799" w:hanging="688"/>
    </w:pPr>
    <w:rPr>
      <w:rFonts w:ascii="Courier New" w:eastAsia="Courier New" w:hAnsi="Courier New" w:cs="Courier New"/>
    </w:rPr>
  </w:style>
  <w:style w:type="character" w:customStyle="1" w:styleId="BodyTextChar">
    <w:name w:val="Body Text Char"/>
    <w:basedOn w:val="DefaultParagraphFont"/>
    <w:link w:val="BodyText"/>
    <w:uiPriority w:val="1"/>
    <w:rsid w:val="00AD09DC"/>
    <w:rPr>
      <w:rFonts w:ascii="Courier New" w:eastAsia="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09DC"/>
    <w:pPr>
      <w:widowControl w:val="0"/>
      <w:autoSpaceDE w:val="0"/>
      <w:autoSpaceDN w:val="0"/>
      <w:spacing w:before="88"/>
      <w:ind w:left="799" w:hanging="688"/>
    </w:pPr>
    <w:rPr>
      <w:rFonts w:ascii="Courier New" w:eastAsia="Courier New" w:hAnsi="Courier New" w:cs="Courier New"/>
    </w:rPr>
  </w:style>
  <w:style w:type="character" w:customStyle="1" w:styleId="BodyTextChar">
    <w:name w:val="Body Text Char"/>
    <w:basedOn w:val="DefaultParagraphFont"/>
    <w:link w:val="BodyText"/>
    <w:uiPriority w:val="1"/>
    <w:rsid w:val="00AD09DC"/>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1907</Characters>
  <Application>Microsoft Macintosh Word</Application>
  <DocSecurity>0</DocSecurity>
  <Lines>41</Lines>
  <Paragraphs>14</Paragraphs>
  <ScaleCrop>false</ScaleCrop>
  <Company>Scattergood Foundation</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cp:revision>
  <dcterms:created xsi:type="dcterms:W3CDTF">2018-09-02T23:03:00Z</dcterms:created>
  <dcterms:modified xsi:type="dcterms:W3CDTF">2018-09-02T23:04:00Z</dcterms:modified>
</cp:coreProperties>
</file>