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4C33" w14:textId="54F13DA8" w:rsidR="00D04BC8" w:rsidRDefault="00D04BC8" w:rsidP="00D04BC8">
      <w:pPr>
        <w:rPr>
          <w:rFonts w:ascii="Courier New" w:hAnsi="Courier New" w:cs="Courier New"/>
        </w:rPr>
      </w:pPr>
      <w:r>
        <w:rPr>
          <w:rFonts w:ascii="Courier New" w:hAnsi="Courier New" w:cs="Courier New"/>
        </w:rPr>
        <w:t>S-XXXX.1</w:t>
      </w:r>
    </w:p>
    <w:p w14:paraId="4B72722F" w14:textId="2532502F" w:rsidR="00AD09DC" w:rsidRDefault="00AD09DC" w:rsidP="00D04BC8">
      <w:pPr>
        <w:rPr>
          <w:rFonts w:ascii="Courier New" w:hAnsi="Courier New" w:cs="Courier New"/>
        </w:rPr>
      </w:pPr>
      <w:r>
        <w:rPr>
          <w:noProof/>
        </w:rPr>
        <mc:AlternateContent>
          <mc:Choice Requires="wps">
            <w:drawing>
              <wp:anchor distT="0" distB="0" distL="0" distR="0" simplePos="0" relativeHeight="251661312" behindDoc="0" locked="0" layoutInCell="1" allowOverlap="1" wp14:anchorId="016D3ADD" wp14:editId="6A043E07">
                <wp:simplePos x="0" y="0"/>
                <wp:positionH relativeFrom="page">
                  <wp:posOffset>1943100</wp:posOffset>
                </wp:positionH>
                <wp:positionV relativeFrom="paragraph">
                  <wp:posOffset>55880</wp:posOffset>
                </wp:positionV>
                <wp:extent cx="4102100" cy="0"/>
                <wp:effectExtent l="0" t="0" r="12700" b="254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4.4pt" to="476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" strokeweight=".5pt">
                <w10:wrap type="topAndBottom" anchorx="page"/>
              </v:line>
            </w:pict>
          </mc:Fallback>
        </mc:AlternateContent>
      </w:r>
    </w:p>
    <w:p w14:paraId="6FF99F82" w14:textId="6F49DB98" w:rsidR="00AD09DC" w:rsidRPr="00AD09DC" w:rsidRDefault="001329CE" w:rsidP="00AD09DC">
      <w:pPr>
        <w:pStyle w:val="BodyText"/>
        <w:spacing w:before="5"/>
        <w:ind w:left="0" w:firstLine="0"/>
        <w:jc w:val="center"/>
        <w:rPr>
          <w:b/>
          <w:sz w:val="17"/>
        </w:rPr>
      </w:pPr>
      <w:r w:rsidRPr="00AD09DC">
        <w:rPr>
          <w:b/>
        </w:rPr>
        <w:t>SENATE BILL XXX</w:t>
      </w:r>
      <w:r w:rsidR="00AD09DC" w:rsidRPr="00AD09DC">
        <w:rPr>
          <w:b/>
        </w:rPr>
        <w:br/>
      </w:r>
    </w:p>
    <w:p w14:paraId="5677F13F" w14:textId="6CFF9FDC" w:rsidR="00AD09DC" w:rsidRDefault="00AD09DC" w:rsidP="00AD09DC">
      <w:pPr>
        <w:pStyle w:val="BodyText"/>
        <w:spacing w:before="5"/>
        <w:ind w:left="0" w:firstLine="0"/>
        <w:rPr>
          <w:b/>
          <w:sz w:val="17"/>
        </w:rPr>
      </w:pPr>
      <w:r>
        <w:rPr>
          <w:noProof/>
        </w:rPr>
        <mc:AlternateContent>
          <mc:Choice Requires="wps">
            <w:drawing>
              <wp:anchor distT="0" distB="0" distL="0" distR="0" simplePos="0" relativeHeight="251659264" behindDoc="0" locked="0" layoutInCell="1" allowOverlap="1" wp14:anchorId="1A920C96" wp14:editId="25A4BCED">
                <wp:simplePos x="0" y="0"/>
                <wp:positionH relativeFrom="page">
                  <wp:posOffset>1943100</wp:posOffset>
                </wp:positionH>
                <wp:positionV relativeFrom="paragraph">
                  <wp:posOffset>75565</wp:posOffset>
                </wp:positionV>
                <wp:extent cx="4102100" cy="0"/>
                <wp:effectExtent l="0" t="0" r="12700"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5.95pt" to="476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" strokeweight=".5pt">
                <w10:wrap type="topAndBottom" anchorx="page"/>
              </v:line>
            </w:pict>
          </mc:Fallback>
        </mc:AlternateContent>
      </w:r>
    </w:p>
    <w:p w14:paraId="23F73C16" w14:textId="445ADDE6" w:rsidR="00202113" w:rsidRDefault="00202113" w:rsidP="001329CE">
      <w:pPr>
        <w:jc w:val="center"/>
        <w:rPr>
          <w:rFonts w:ascii="Courier New" w:hAnsi="Courier New" w:cs="Courier New"/>
        </w:rPr>
      </w:pPr>
    </w:p>
    <w:p w14:paraId="5EC8D595" w14:textId="77777777" w:rsidR="001329CE" w:rsidRDefault="001329CE">
      <w:pPr>
        <w:rPr>
          <w:rFonts w:ascii="Courier New" w:hAnsi="Courier New" w:cs="Courier New"/>
        </w:rPr>
      </w:pPr>
    </w:p>
    <w:p w14:paraId="59B69ACE" w14:textId="77777777" w:rsidR="00C52BFF" w:rsidRPr="00AD09DC" w:rsidRDefault="00C52BFF" w:rsidP="00C52BFF">
      <w:pPr>
        <w:ind w:right="-990"/>
        <w:rPr>
          <w:rFonts w:ascii="Courier New" w:hAnsi="Courier New" w:cs="Courier New"/>
          <w:b/>
        </w:rPr>
      </w:pPr>
      <w:r w:rsidRPr="00AD09DC">
        <w:rPr>
          <w:rFonts w:ascii="Courier New" w:hAnsi="Courier New" w:cs="Courier New"/>
          <w:b/>
        </w:rPr>
        <w:t>State of Washington</w:t>
      </w:r>
      <w:r w:rsidRPr="00AD09DC">
        <w:rPr>
          <w:rFonts w:ascii="Courier New" w:hAnsi="Courier New" w:cs="Courier New"/>
          <w:b/>
        </w:rPr>
        <w:tab/>
        <w:t xml:space="preserve">   66th Legislature</w:t>
      </w:r>
      <w:r w:rsidRPr="00AD09DC">
        <w:rPr>
          <w:rFonts w:ascii="Courier New" w:hAnsi="Courier New" w:cs="Courier New"/>
          <w:b/>
        </w:rPr>
        <w:tab/>
        <w:t xml:space="preserve">      2019 Regular Session</w:t>
      </w:r>
    </w:p>
    <w:p w14:paraId="15CEE640" w14:textId="77777777" w:rsidR="00AD09DC" w:rsidRPr="00AD09DC" w:rsidRDefault="00AD09DC" w:rsidP="00C52BFF">
      <w:pPr>
        <w:ind w:right="-990"/>
        <w:rPr>
          <w:rFonts w:ascii="Courier New" w:hAnsi="Courier New" w:cs="Courier New"/>
          <w:b/>
        </w:rPr>
      </w:pPr>
    </w:p>
    <w:p w14:paraId="3D63D1FC" w14:textId="3AEB94FC" w:rsidR="00AD09DC" w:rsidRDefault="00AD09DC" w:rsidP="00C52BFF">
      <w:pPr>
        <w:ind w:right="-990"/>
        <w:rPr>
          <w:rFonts w:ascii="Courier New" w:hAnsi="Courier New" w:cs="Courier New"/>
        </w:rPr>
      </w:pPr>
      <w:r w:rsidRPr="00AD09DC">
        <w:rPr>
          <w:rFonts w:ascii="Courier New" w:hAnsi="Courier New" w:cs="Courier New"/>
          <w:b/>
        </w:rPr>
        <w:t>By</w:t>
      </w:r>
      <w:r>
        <w:rPr>
          <w:rFonts w:ascii="Courier New" w:hAnsi="Courier New" w:cs="Courier New"/>
        </w:rPr>
        <w:t xml:space="preserve"> Senators ________ and __________</w:t>
      </w:r>
    </w:p>
    <w:p w14:paraId="7ABF5D56" w14:textId="77777777" w:rsidR="00AD09DC" w:rsidRDefault="00AD09DC" w:rsidP="00C52BFF">
      <w:pPr>
        <w:ind w:right="-990"/>
        <w:rPr>
          <w:rFonts w:ascii="Courier New" w:hAnsi="Courier New" w:cs="Courier New"/>
        </w:rPr>
      </w:pPr>
    </w:p>
    <w:p w14:paraId="1A6CAB9F" w14:textId="16DDDAE8" w:rsidR="00AD09DC" w:rsidRDefault="00AD09DC" w:rsidP="00C52BFF">
      <w:pPr>
        <w:ind w:right="-990"/>
        <w:rPr>
          <w:rFonts w:ascii="Courier New" w:hAnsi="Courier New" w:cs="Courier New"/>
        </w:rPr>
      </w:pPr>
      <w:r>
        <w:rPr>
          <w:rFonts w:ascii="Courier New" w:hAnsi="Courier New" w:cs="Courier New"/>
        </w:rPr>
        <w:t>Read first time XX/XX/2019</w:t>
      </w:r>
      <w:r w:rsidR="00985977">
        <w:rPr>
          <w:rFonts w:ascii="Courier New" w:hAnsi="Courier New" w:cs="Courier New"/>
        </w:rPr>
        <w:t>.  Referred to Committee on Health Care</w:t>
      </w:r>
    </w:p>
    <w:p w14:paraId="192098BA" w14:textId="77777777" w:rsidR="007407FD" w:rsidRDefault="007407FD" w:rsidP="00C52BFF">
      <w:pPr>
        <w:ind w:right="-990"/>
        <w:rPr>
          <w:rFonts w:ascii="Courier New" w:hAnsi="Courier New" w:cs="Courier New"/>
        </w:rPr>
      </w:pPr>
    </w:p>
    <w:p w14:paraId="128FE5F3" w14:textId="77777777" w:rsidR="007407FD" w:rsidRDefault="007407FD" w:rsidP="00C52BFF">
      <w:pPr>
        <w:ind w:right="-990"/>
        <w:rPr>
          <w:rFonts w:ascii="Courier New" w:hAnsi="Courier New" w:cs="Courier New"/>
        </w:rPr>
      </w:pPr>
    </w:p>
    <w:p w14:paraId="35754E9B" w14:textId="77777777" w:rsidR="007407FD" w:rsidRDefault="007407FD" w:rsidP="00C52BFF">
      <w:pPr>
        <w:ind w:right="-990"/>
        <w:rPr>
          <w:rFonts w:ascii="Courier New" w:hAnsi="Courier New" w:cs="Courier New"/>
        </w:rPr>
      </w:pPr>
    </w:p>
    <w:p w14:paraId="7055540B" w14:textId="77777777" w:rsidR="007407FD" w:rsidRDefault="007407FD" w:rsidP="00C52BFF">
      <w:pPr>
        <w:ind w:right="-990"/>
        <w:rPr>
          <w:rFonts w:ascii="Courier New" w:hAnsi="Courier New" w:cs="Courier New"/>
        </w:rPr>
      </w:pPr>
    </w:p>
    <w:p w14:paraId="14860BA1" w14:textId="77777777" w:rsidR="007407FD" w:rsidRDefault="007407FD" w:rsidP="00C52BFF">
      <w:pPr>
        <w:ind w:right="-990"/>
        <w:rPr>
          <w:rFonts w:ascii="Courier New" w:hAnsi="Courier New" w:cs="Courier New"/>
        </w:rPr>
      </w:pPr>
    </w:p>
    <w:p w14:paraId="7578ED09" w14:textId="77777777" w:rsidR="007407FD" w:rsidRDefault="007407FD" w:rsidP="00C52BFF">
      <w:pPr>
        <w:ind w:right="-990"/>
        <w:rPr>
          <w:rFonts w:ascii="Courier New" w:hAnsi="Courier New" w:cs="Courier New"/>
        </w:rPr>
      </w:pPr>
    </w:p>
    <w:p w14:paraId="3881E7AB" w14:textId="77777777" w:rsidR="00A45A25" w:rsidRDefault="00A45A25" w:rsidP="00C52BFF">
      <w:pPr>
        <w:ind w:right="-990"/>
        <w:rPr>
          <w:rFonts w:ascii="Courier New" w:hAnsi="Courier New" w:cs="Courier New"/>
        </w:rPr>
      </w:pPr>
    </w:p>
    <w:p w14:paraId="6AA16E40" w14:textId="77777777" w:rsidR="00A45A25" w:rsidRDefault="00A45A25" w:rsidP="00C52BFF">
      <w:pPr>
        <w:ind w:right="-990"/>
        <w:rPr>
          <w:rFonts w:ascii="Courier New" w:hAnsi="Courier New" w:cs="Courier New"/>
        </w:rPr>
      </w:pPr>
    </w:p>
    <w:p w14:paraId="4E0F7301" w14:textId="77777777" w:rsidR="00A45A25" w:rsidRDefault="00A45A25" w:rsidP="00C52BFF">
      <w:pPr>
        <w:ind w:right="-990"/>
        <w:rPr>
          <w:rFonts w:ascii="Courier New" w:hAnsi="Courier New" w:cs="Courier New"/>
        </w:rPr>
      </w:pPr>
    </w:p>
    <w:p w14:paraId="3B2A7266" w14:textId="3FDE4414" w:rsidR="007407FD" w:rsidRDefault="007407FD" w:rsidP="00C52BFF">
      <w:pPr>
        <w:ind w:right="-990"/>
        <w:rPr>
          <w:rFonts w:ascii="Courier New" w:hAnsi="Courier New" w:cs="Courier New"/>
        </w:rPr>
      </w:pPr>
      <w:r>
        <w:rPr>
          <w:rFonts w:ascii="Courier New" w:hAnsi="Courier New" w:cs="Courier New"/>
        </w:rPr>
        <w:t xml:space="preserve">AN ACT relating to </w:t>
      </w:r>
      <w:r w:rsidR="00551419">
        <w:rPr>
          <w:rFonts w:ascii="Courier New" w:hAnsi="Courier New" w:cs="Courier New"/>
        </w:rPr>
        <w:t>coverage of mental health and substance use disorder benefits provided through the psychiatric Collaborative Care Model service delivery method</w:t>
      </w:r>
      <w:r>
        <w:rPr>
          <w:rFonts w:ascii="Courier New" w:hAnsi="Courier New" w:cs="Courier New"/>
        </w:rPr>
        <w:t xml:space="preserve">; adding </w:t>
      </w:r>
      <w:r w:rsidR="00551419">
        <w:rPr>
          <w:rFonts w:ascii="Courier New" w:hAnsi="Courier New" w:cs="Courier New"/>
        </w:rPr>
        <w:t>a new section</w:t>
      </w:r>
      <w:r w:rsidR="00D458D5">
        <w:rPr>
          <w:rFonts w:ascii="Courier New" w:hAnsi="Courier New" w:cs="Courier New"/>
        </w:rPr>
        <w:t xml:space="preserve"> to chapter 48.43 RCW.</w:t>
      </w:r>
    </w:p>
    <w:p w14:paraId="520753C9" w14:textId="77777777" w:rsidR="00D458D5" w:rsidRDefault="00D458D5" w:rsidP="00C52BFF">
      <w:pPr>
        <w:ind w:right="-990"/>
        <w:rPr>
          <w:rFonts w:ascii="Courier New" w:hAnsi="Courier New" w:cs="Courier New"/>
        </w:rPr>
      </w:pPr>
    </w:p>
    <w:p w14:paraId="16AF9776" w14:textId="2D8BFE18" w:rsidR="00D458D5" w:rsidRDefault="00D458D5" w:rsidP="00C52BFF">
      <w:pPr>
        <w:ind w:right="-990"/>
        <w:rPr>
          <w:rFonts w:ascii="Courier New" w:hAnsi="Courier New" w:cs="Courier New"/>
        </w:rPr>
      </w:pPr>
      <w:r>
        <w:rPr>
          <w:rFonts w:ascii="Courier New" w:hAnsi="Courier New" w:cs="Courier New"/>
        </w:rPr>
        <w:t>BE IT ENACTED BY THE LEGISLATURE OF THE STATE OF WASHINGTON:</w:t>
      </w:r>
    </w:p>
    <w:p w14:paraId="131F299C" w14:textId="77777777" w:rsidR="00D458D5" w:rsidRDefault="00D458D5" w:rsidP="00C52BFF">
      <w:pPr>
        <w:ind w:right="-990"/>
        <w:rPr>
          <w:rFonts w:ascii="Courier New" w:hAnsi="Courier New" w:cs="Courier New"/>
        </w:rPr>
      </w:pPr>
    </w:p>
    <w:p w14:paraId="6E9FAFF0" w14:textId="6A50B7F7" w:rsidR="00D458D5" w:rsidRDefault="00D458D5" w:rsidP="005F0AFA">
      <w:pPr>
        <w:ind w:right="-990" w:firstLine="720"/>
        <w:rPr>
          <w:rFonts w:ascii="Courier New" w:hAnsi="Courier New" w:cs="Courier New"/>
        </w:rPr>
      </w:pPr>
      <w:r w:rsidRPr="009815A1">
        <w:rPr>
          <w:rFonts w:ascii="Courier New" w:hAnsi="Courier New" w:cs="Courier New"/>
          <w:u w:val="single"/>
        </w:rPr>
        <w:t>NEW SECTION.</w:t>
      </w:r>
      <w:r>
        <w:rPr>
          <w:rFonts w:ascii="Courier New" w:hAnsi="Courier New" w:cs="Courier New"/>
        </w:rPr>
        <w:t xml:space="preserve">  </w:t>
      </w:r>
      <w:r w:rsidRPr="009815A1">
        <w:rPr>
          <w:rFonts w:ascii="Courier New" w:hAnsi="Courier New" w:cs="Courier New"/>
          <w:b/>
        </w:rPr>
        <w:t>Sec 1.</w:t>
      </w:r>
      <w:r>
        <w:rPr>
          <w:rFonts w:ascii="Courier New" w:hAnsi="Courier New" w:cs="Courier New"/>
        </w:rPr>
        <w:t xml:space="preserve"> A new section is added to chapter 48.43 RCW to read as follows</w:t>
      </w:r>
      <w:r w:rsidR="009815A1">
        <w:rPr>
          <w:rFonts w:ascii="Courier New" w:hAnsi="Courier New" w:cs="Courier New"/>
        </w:rPr>
        <w:t>:</w:t>
      </w:r>
    </w:p>
    <w:p w14:paraId="7FD004AF" w14:textId="61FFA259" w:rsidR="009815A1" w:rsidRDefault="009815A1" w:rsidP="00C52BFF">
      <w:pPr>
        <w:ind w:right="-990"/>
        <w:rPr>
          <w:rFonts w:ascii="Courier New" w:hAnsi="Courier New" w:cs="Courier New"/>
        </w:rPr>
      </w:pPr>
      <w:r>
        <w:rPr>
          <w:rFonts w:ascii="Courier New" w:hAnsi="Courier New" w:cs="Courier New"/>
        </w:rPr>
        <w:tab/>
        <w:t xml:space="preserve">(1) </w:t>
      </w:r>
      <w:r w:rsidRPr="009815A1">
        <w:rPr>
          <w:rFonts w:ascii="Courier New" w:hAnsi="Courier New" w:cs="Courier New"/>
        </w:rPr>
        <w:t xml:space="preserve">All </w:t>
      </w:r>
      <w:r>
        <w:rPr>
          <w:rFonts w:ascii="Courier New" w:hAnsi="Courier New" w:cs="Courier New"/>
        </w:rPr>
        <w:t>carriers that offer health benefit plans that provide mental health and substance use disorder benefits shall</w:t>
      </w:r>
      <w:r w:rsidRPr="009815A1">
        <w:rPr>
          <w:rFonts w:ascii="Courier New" w:hAnsi="Courier New" w:cs="Courier New"/>
        </w:rPr>
        <w:t xml:space="preserve"> </w:t>
      </w:r>
      <w:r w:rsidR="00FD0137" w:rsidRPr="00FD0137">
        <w:rPr>
          <w:rFonts w:ascii="Courier New" w:hAnsi="Courier New" w:cs="Courier New"/>
        </w:rPr>
        <w:t>provide reimbursement for such benefits that are delivered through the psychiatric Collaborative Care Model, which shall include the following current procedural terminology (CPT) billing codes established by the American Medical Association (AMA):</w:t>
      </w:r>
    </w:p>
    <w:p w14:paraId="1FA52B64" w14:textId="15B83C92" w:rsidR="009815A1" w:rsidRPr="009815A1" w:rsidRDefault="009815A1" w:rsidP="009815A1">
      <w:pPr>
        <w:ind w:right="-990"/>
        <w:rPr>
          <w:rFonts w:ascii="Courier New" w:hAnsi="Courier New" w:cs="Courier New"/>
        </w:rPr>
      </w:pPr>
      <w:r>
        <w:rPr>
          <w:rFonts w:ascii="Courier New" w:hAnsi="Courier New" w:cs="Courier New"/>
        </w:rPr>
        <w:tab/>
        <w:t xml:space="preserve">(a) </w:t>
      </w:r>
      <w:r w:rsidR="00FD0137">
        <w:rPr>
          <w:rFonts w:ascii="Courier New" w:hAnsi="Courier New" w:cs="Courier New"/>
        </w:rPr>
        <w:t>99492;</w:t>
      </w:r>
      <w:r w:rsidRPr="009815A1">
        <w:rPr>
          <w:rFonts w:ascii="Courier New" w:hAnsi="Courier New" w:cs="Courier New"/>
        </w:rPr>
        <w:t xml:space="preserve"> </w:t>
      </w:r>
    </w:p>
    <w:p w14:paraId="1E7E6582" w14:textId="704D8618" w:rsidR="009815A1" w:rsidRPr="009815A1" w:rsidRDefault="009815A1" w:rsidP="009815A1">
      <w:pPr>
        <w:ind w:right="-990" w:firstLine="720"/>
        <w:rPr>
          <w:rFonts w:ascii="Courier New" w:hAnsi="Courier New" w:cs="Courier New"/>
        </w:rPr>
      </w:pPr>
      <w:r>
        <w:rPr>
          <w:rFonts w:ascii="Courier New" w:hAnsi="Courier New" w:cs="Courier New"/>
        </w:rPr>
        <w:t xml:space="preserve">(b) </w:t>
      </w:r>
      <w:r w:rsidR="00FD0137">
        <w:rPr>
          <w:rFonts w:ascii="Courier New" w:hAnsi="Courier New" w:cs="Courier New"/>
        </w:rPr>
        <w:t>99493;</w:t>
      </w:r>
    </w:p>
    <w:p w14:paraId="7208FF52" w14:textId="5B964A1F" w:rsidR="009815A1" w:rsidRDefault="009815A1" w:rsidP="009815A1">
      <w:pPr>
        <w:ind w:right="-990" w:firstLine="720"/>
        <w:rPr>
          <w:rFonts w:ascii="Courier New" w:hAnsi="Courier New" w:cs="Courier New"/>
        </w:rPr>
      </w:pPr>
      <w:r>
        <w:rPr>
          <w:rFonts w:ascii="Courier New" w:hAnsi="Courier New" w:cs="Courier New"/>
        </w:rPr>
        <w:t xml:space="preserve">(c) </w:t>
      </w:r>
      <w:r w:rsidR="00FD0137">
        <w:rPr>
          <w:rFonts w:ascii="Courier New" w:hAnsi="Courier New" w:cs="Courier New"/>
        </w:rPr>
        <w:t>99494;</w:t>
      </w:r>
      <w:r w:rsidR="00DD7587">
        <w:rPr>
          <w:rFonts w:ascii="Courier New" w:hAnsi="Courier New" w:cs="Courier New"/>
        </w:rPr>
        <w:t xml:space="preserve"> and</w:t>
      </w:r>
    </w:p>
    <w:p w14:paraId="29A4CCCE" w14:textId="4331B1EE" w:rsidR="00FD0137" w:rsidRDefault="00DD7587" w:rsidP="00FD0137">
      <w:pPr>
        <w:ind w:right="-990" w:firstLine="720"/>
        <w:rPr>
          <w:rFonts w:ascii="Courier New" w:hAnsi="Courier New" w:cs="Courier New"/>
        </w:rPr>
      </w:pPr>
      <w:r>
        <w:rPr>
          <w:rFonts w:ascii="Courier New" w:hAnsi="Courier New" w:cs="Courier New"/>
        </w:rPr>
        <w:t>(d</w:t>
      </w:r>
      <w:r w:rsidR="00FD0137">
        <w:rPr>
          <w:rFonts w:ascii="Courier New" w:hAnsi="Courier New" w:cs="Courier New"/>
        </w:rPr>
        <w:t xml:space="preserve">) The commissioner </w:t>
      </w:r>
      <w:r w:rsidR="00CC2B61" w:rsidRPr="00CC2B61">
        <w:rPr>
          <w:rFonts w:ascii="Courier New" w:hAnsi="Courier New" w:cs="Courier New"/>
        </w:rPr>
        <w:t>shall update this list of codes if there are any alterations or additions to the billing codes for the Collaborative Care Model</w:t>
      </w:r>
      <w:bookmarkStart w:id="0" w:name="_GoBack"/>
      <w:bookmarkEnd w:id="0"/>
      <w:r w:rsidR="00CC2B61">
        <w:rPr>
          <w:rFonts w:ascii="Courier New" w:hAnsi="Courier New" w:cs="Courier New"/>
        </w:rPr>
        <w:t>.</w:t>
      </w:r>
    </w:p>
    <w:p w14:paraId="2726E784" w14:textId="5AB5556E" w:rsidR="00CC2B61" w:rsidRDefault="00CC2B61" w:rsidP="00FD0137">
      <w:pPr>
        <w:ind w:right="-990" w:firstLine="720"/>
        <w:rPr>
          <w:rFonts w:ascii="Courier New" w:hAnsi="Courier New" w:cs="Courier New"/>
        </w:rPr>
      </w:pPr>
      <w:r>
        <w:rPr>
          <w:rFonts w:ascii="Courier New" w:hAnsi="Courier New" w:cs="Courier New"/>
        </w:rPr>
        <w:t xml:space="preserve">(2) </w:t>
      </w:r>
      <w:r w:rsidRPr="009815A1">
        <w:rPr>
          <w:rFonts w:ascii="Courier New" w:hAnsi="Courier New" w:cs="Courier New"/>
        </w:rPr>
        <w:t xml:space="preserve">All </w:t>
      </w:r>
      <w:r>
        <w:rPr>
          <w:rFonts w:ascii="Courier New" w:hAnsi="Courier New" w:cs="Courier New"/>
        </w:rPr>
        <w:t>carriers that offer health benefit plans that provide mental health and substance use disorder benefits</w:t>
      </w:r>
      <w:r>
        <w:rPr>
          <w:rFonts w:ascii="Courier New" w:hAnsi="Courier New" w:cs="Courier New"/>
        </w:rPr>
        <w:t xml:space="preserve"> may </w:t>
      </w:r>
      <w:r w:rsidRPr="00CC2B61">
        <w:rPr>
          <w:rFonts w:ascii="Courier New" w:hAnsi="Courier New" w:cs="Courier New"/>
        </w:rPr>
        <w:t xml:space="preserve">deny reimbursement of any CPT code listed in this section on the grounds of medical necessity, provided that such medical necessity determinations are in compliance with the Paul Wellstone and Pete </w:t>
      </w:r>
      <w:r w:rsidRPr="00CC2B61">
        <w:rPr>
          <w:rFonts w:ascii="Courier New" w:hAnsi="Courier New" w:cs="Courier New"/>
        </w:rPr>
        <w:lastRenderedPageBreak/>
        <w:t xml:space="preserve">Domenici Mental Health Parity and Addiction Equity Act of 2008 and its implementing and related regulations, and that such determinations are made in accordance with the utilization review requirements found at </w:t>
      </w:r>
      <w:r w:rsidR="00050DDE">
        <w:rPr>
          <w:rFonts w:ascii="Courier New" w:hAnsi="Courier New" w:cs="Courier New"/>
        </w:rPr>
        <w:t>48.43.520 RCW and 284-43-200 WAC through 284-43-2060</w:t>
      </w:r>
      <w:r w:rsidRPr="00CC2B61">
        <w:rPr>
          <w:rFonts w:ascii="Courier New" w:hAnsi="Courier New" w:cs="Courier New"/>
        </w:rPr>
        <w:t>.</w:t>
      </w:r>
    </w:p>
    <w:p w14:paraId="291EA50F" w14:textId="7AB73881" w:rsidR="0079694E" w:rsidRDefault="00DD7587" w:rsidP="005F0AFA">
      <w:pPr>
        <w:ind w:right="-990" w:firstLine="720"/>
        <w:rPr>
          <w:rFonts w:ascii="Courier New" w:hAnsi="Courier New" w:cs="Courier New"/>
        </w:rPr>
      </w:pPr>
      <w:r>
        <w:rPr>
          <w:rFonts w:ascii="Courier New" w:hAnsi="Courier New" w:cs="Courier New"/>
        </w:rPr>
        <w:t>(2</w:t>
      </w:r>
      <w:r w:rsidR="0079694E">
        <w:rPr>
          <w:rFonts w:ascii="Courier New" w:hAnsi="Courier New" w:cs="Courier New"/>
        </w:rPr>
        <w:t xml:space="preserve">) “Mental health and substance use disorder benefits” means </w:t>
      </w:r>
      <w:r w:rsidR="0079694E" w:rsidRPr="0079694E">
        <w:rPr>
          <w:rFonts w:ascii="Courier New" w:hAnsi="Courier New" w:cs="Courier New"/>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F45AA8C" w14:textId="667B191C" w:rsidR="00CC2B61" w:rsidRDefault="00DD7587" w:rsidP="005F0AFA">
      <w:pPr>
        <w:ind w:right="-990" w:firstLine="720"/>
        <w:rPr>
          <w:rFonts w:ascii="Courier New" w:hAnsi="Courier New" w:cs="Courier New"/>
        </w:rPr>
      </w:pPr>
      <w:r>
        <w:rPr>
          <w:rFonts w:ascii="Courier New" w:hAnsi="Courier New" w:cs="Courier New"/>
        </w:rPr>
        <w:t>(3</w:t>
      </w:r>
      <w:r w:rsidR="00CC2B61">
        <w:rPr>
          <w:rFonts w:ascii="Courier New" w:hAnsi="Courier New" w:cs="Courier New"/>
        </w:rPr>
        <w:t xml:space="preserve">) </w:t>
      </w:r>
      <w:r w:rsidR="00CC2B61" w:rsidRPr="00CC2B61">
        <w:rPr>
          <w:rFonts w:ascii="Courier New" w:hAnsi="Courier New" w:cs="Courier New"/>
        </w:rPr>
        <w:t>“The Psychiatric Collaborative Care Model” means the evidence-based, integrated behavioral health service delivery method described at 81 FR 80230.</w:t>
      </w:r>
    </w:p>
    <w:p w14:paraId="153F1A6B" w14:textId="77777777" w:rsidR="00CC40A7" w:rsidRDefault="00CC40A7" w:rsidP="00CC40A7">
      <w:pPr>
        <w:ind w:right="-990"/>
        <w:rPr>
          <w:rFonts w:ascii="Courier New" w:hAnsi="Courier New" w:cs="Courier New"/>
        </w:rPr>
      </w:pPr>
    </w:p>
    <w:p w14:paraId="30E534A4" w14:textId="4B41FC5F" w:rsidR="00CC40A7" w:rsidRPr="00CC40A7" w:rsidRDefault="00CC40A7" w:rsidP="00CC40A7">
      <w:pPr>
        <w:ind w:right="-990"/>
        <w:jc w:val="center"/>
        <w:rPr>
          <w:rFonts w:ascii="Courier New" w:hAnsi="Courier New" w:cs="Courier New"/>
          <w:b/>
        </w:rPr>
      </w:pPr>
      <w:r w:rsidRPr="00CC40A7">
        <w:rPr>
          <w:rFonts w:ascii="Courier New" w:hAnsi="Courier New" w:cs="Courier New"/>
          <w:b/>
        </w:rPr>
        <w:t>--- END ---</w:t>
      </w:r>
    </w:p>
    <w:p w14:paraId="5A810A48" w14:textId="77777777" w:rsidR="00321AE4" w:rsidRPr="00C26DF6" w:rsidRDefault="00321AE4" w:rsidP="00C26DF6">
      <w:pPr>
        <w:ind w:right="-990" w:firstLine="720"/>
        <w:rPr>
          <w:rFonts w:ascii="Courier New" w:hAnsi="Courier New" w:cs="Courier New"/>
        </w:rPr>
      </w:pPr>
    </w:p>
    <w:p w14:paraId="3941717F" w14:textId="1EABE5FD" w:rsidR="00C26DF6" w:rsidRPr="00BF32FB" w:rsidRDefault="00C26DF6" w:rsidP="00BF32FB">
      <w:pPr>
        <w:ind w:right="-990" w:firstLine="720"/>
        <w:rPr>
          <w:rFonts w:ascii="Courier New" w:hAnsi="Courier New" w:cs="Courier New"/>
        </w:rPr>
      </w:pPr>
    </w:p>
    <w:p w14:paraId="03C54BD1" w14:textId="42FA3C29" w:rsidR="005F0AFA" w:rsidRDefault="005F0AFA" w:rsidP="005F0AFA">
      <w:pPr>
        <w:ind w:right="-990" w:firstLine="720"/>
        <w:rPr>
          <w:rFonts w:ascii="Courier New" w:hAnsi="Courier New" w:cs="Courier New"/>
        </w:rPr>
      </w:pPr>
    </w:p>
    <w:p w14:paraId="358004A1" w14:textId="0B3E718E" w:rsidR="005F0AFA" w:rsidRPr="005F0AFA" w:rsidRDefault="005F0AFA" w:rsidP="005F0AFA">
      <w:pPr>
        <w:ind w:right="-990" w:firstLine="720"/>
        <w:rPr>
          <w:rFonts w:ascii="Courier New" w:hAnsi="Courier New" w:cs="Courier New"/>
        </w:rPr>
      </w:pPr>
    </w:p>
    <w:p w14:paraId="7379A023" w14:textId="1C014A77" w:rsidR="005F0AFA" w:rsidRPr="009815A1" w:rsidRDefault="005F0AFA" w:rsidP="009815A1">
      <w:pPr>
        <w:ind w:right="-990" w:firstLine="720"/>
        <w:rPr>
          <w:rFonts w:ascii="Courier New" w:hAnsi="Courier New" w:cs="Courier New"/>
        </w:rPr>
      </w:pPr>
    </w:p>
    <w:p w14:paraId="484AFC81" w14:textId="7FC5AB30" w:rsidR="009815A1" w:rsidRDefault="009815A1" w:rsidP="00C52BFF">
      <w:pPr>
        <w:ind w:right="-990"/>
        <w:rPr>
          <w:rFonts w:ascii="Courier New" w:hAnsi="Courier New" w:cs="Courier New"/>
        </w:rPr>
      </w:pPr>
    </w:p>
    <w:p w14:paraId="7A53E67F" w14:textId="77777777" w:rsidR="00AD09DC" w:rsidRDefault="00AD09DC" w:rsidP="00C52BFF">
      <w:pPr>
        <w:ind w:right="-990"/>
        <w:rPr>
          <w:rFonts w:ascii="Courier New" w:hAnsi="Courier New" w:cs="Courier New"/>
        </w:rPr>
      </w:pPr>
    </w:p>
    <w:p w14:paraId="7FBE87F3" w14:textId="77777777" w:rsidR="00AD09DC" w:rsidRPr="00C52BFF" w:rsidRDefault="00AD09DC" w:rsidP="00C52BFF">
      <w:pPr>
        <w:ind w:right="-990"/>
        <w:rPr>
          <w:rFonts w:ascii="Courier New" w:hAnsi="Courier New" w:cs="Courier New"/>
        </w:rPr>
      </w:pPr>
    </w:p>
    <w:sectPr w:rsidR="00AD09DC" w:rsidRPr="00C52BFF"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FF"/>
    <w:rsid w:val="00050DDE"/>
    <w:rsid w:val="001329CE"/>
    <w:rsid w:val="001D3D66"/>
    <w:rsid w:val="00202113"/>
    <w:rsid w:val="003157F6"/>
    <w:rsid w:val="00321AE4"/>
    <w:rsid w:val="00551419"/>
    <w:rsid w:val="005F0AFA"/>
    <w:rsid w:val="006B713E"/>
    <w:rsid w:val="007407FD"/>
    <w:rsid w:val="0079694E"/>
    <w:rsid w:val="0084000D"/>
    <w:rsid w:val="009815A1"/>
    <w:rsid w:val="00985977"/>
    <w:rsid w:val="00A45A25"/>
    <w:rsid w:val="00A53137"/>
    <w:rsid w:val="00AD09DC"/>
    <w:rsid w:val="00BF32FB"/>
    <w:rsid w:val="00C26DF6"/>
    <w:rsid w:val="00C52BFF"/>
    <w:rsid w:val="00C97E58"/>
    <w:rsid w:val="00CC2B61"/>
    <w:rsid w:val="00CC40A7"/>
    <w:rsid w:val="00D04BC8"/>
    <w:rsid w:val="00D458D5"/>
    <w:rsid w:val="00DA15AA"/>
    <w:rsid w:val="00DD7587"/>
    <w:rsid w:val="00E0546B"/>
    <w:rsid w:val="00F45702"/>
    <w:rsid w:val="00FA0B70"/>
    <w:rsid w:val="00FD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54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Macintosh Word</Application>
  <DocSecurity>0</DocSecurity>
  <Lines>16</Lines>
  <Paragraphs>4</Paragraphs>
  <ScaleCrop>false</ScaleCrop>
  <Company>Scattergood Foundation</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2019-01-01T19:04:00Z</dcterms:created>
  <dcterms:modified xsi:type="dcterms:W3CDTF">2019-01-01T19:04:00Z</dcterms:modified>
</cp:coreProperties>
</file>