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6142" w14:textId="77777777" w:rsidR="00911DA3" w:rsidRDefault="00911DA3">
      <w:pPr>
        <w:rPr>
          <w:rFonts w:cs="Courier New"/>
        </w:rPr>
      </w:pPr>
    </w:p>
    <w:p w14:paraId="4B8004C8" w14:textId="77777777" w:rsidR="00911DA3" w:rsidRDefault="00911DA3">
      <w:pPr>
        <w:rPr>
          <w:rFonts w:cs="Courier New"/>
        </w:rPr>
      </w:pPr>
    </w:p>
    <w:p w14:paraId="09444467" w14:textId="77777777" w:rsidR="00911DA3" w:rsidRDefault="00911DA3">
      <w:pPr>
        <w:rPr>
          <w:rFonts w:cs="Courier New"/>
        </w:rPr>
      </w:pPr>
    </w:p>
    <w:p w14:paraId="1B00CB6F" w14:textId="3692A433" w:rsidR="00911DA3" w:rsidRDefault="00911DA3" w:rsidP="00911DA3">
      <w:r>
        <w:rPr>
          <w:noProof/>
        </w:rPr>
        <w:t>86R</w:t>
      </w:r>
      <w:r w:rsidR="008B17B1">
        <w:rPr>
          <w:noProof/>
        </w:rPr>
        <w:t>XXXX</w:t>
      </w:r>
      <w:r>
        <w:rPr>
          <w:noProof/>
        </w:rPr>
        <w:t xml:space="preserve"> </w:t>
      </w:r>
    </w:p>
    <w:p w14:paraId="088914A7" w14:textId="77777777" w:rsidR="00911DA3" w:rsidRDefault="00911DA3" w:rsidP="00911DA3"/>
    <w:p w14:paraId="0DEA0E68" w14:textId="77777777" w:rsidR="00911DA3" w:rsidRDefault="00911DA3" w:rsidP="00911DA3">
      <w:pPr>
        <w:tabs>
          <w:tab w:val="right" w:pos="9270"/>
        </w:tabs>
        <w:spacing w:line="40" w:lineRule="auto"/>
        <w:jc w:val="both"/>
      </w:pPr>
    </w:p>
    <w:p w14:paraId="6737670C" w14:textId="14E21FFF" w:rsidR="00911DA3" w:rsidRDefault="00911DA3" w:rsidP="00911DA3">
      <w:pPr>
        <w:tabs>
          <w:tab w:val="right" w:pos="9350"/>
        </w:tabs>
        <w:spacing w:line="480" w:lineRule="auto"/>
        <w:jc w:val="both"/>
      </w:pPr>
      <w:r>
        <w:t>By:  </w:t>
      </w:r>
      <w:r w:rsidR="004C10FA">
        <w:t>_______</w:t>
      </w:r>
      <w:proofErr w:type="gramStart"/>
      <w:r w:rsidR="004C10FA">
        <w:t>_                                  H.B</w:t>
      </w:r>
      <w:proofErr w:type="gramEnd"/>
      <w:r w:rsidR="004C10FA">
        <w:t>. No XXXX</w:t>
      </w:r>
    </w:p>
    <w:p w14:paraId="53792B33" w14:textId="77777777" w:rsidR="00911DA3" w:rsidRDefault="00911DA3" w:rsidP="00911DA3"/>
    <w:p w14:paraId="6A7B1652" w14:textId="77777777" w:rsidR="00911DA3" w:rsidRDefault="00911DA3" w:rsidP="00911DA3"/>
    <w:p w14:paraId="0F143CFB" w14:textId="77777777" w:rsidR="00911DA3" w:rsidRDefault="00911DA3" w:rsidP="00911DA3">
      <w:pPr>
        <w:spacing w:line="480" w:lineRule="auto"/>
        <w:jc w:val="center"/>
      </w:pPr>
      <w:r>
        <w:t>A BILL TO BE ENTITLED</w:t>
      </w:r>
    </w:p>
    <w:p w14:paraId="16741FF6" w14:textId="77777777" w:rsidR="00911DA3" w:rsidRDefault="00911DA3" w:rsidP="00911DA3">
      <w:pPr>
        <w:spacing w:line="480" w:lineRule="auto"/>
        <w:jc w:val="center"/>
      </w:pPr>
      <w:r>
        <w:t>AN ACT</w:t>
      </w:r>
    </w:p>
    <w:p w14:paraId="7FFACB5F" w14:textId="77777777" w:rsidR="00911DA3" w:rsidRDefault="00911DA3" w:rsidP="00911DA3">
      <w:pPr>
        <w:spacing w:line="480" w:lineRule="auto"/>
        <w:jc w:val="both"/>
      </w:pPr>
      <w:proofErr w:type="gramStart"/>
      <w:r>
        <w:t>relating</w:t>
      </w:r>
      <w:proofErr w:type="gramEnd"/>
      <w:r>
        <w:t xml:space="preserve"> to access to and benefits for mental health conditions and substance use disorders.</w:t>
      </w:r>
    </w:p>
    <w:p w14:paraId="535905C1" w14:textId="77777777" w:rsidR="00911DA3" w:rsidRDefault="00911DA3" w:rsidP="00911DA3">
      <w:pPr>
        <w:spacing w:line="480" w:lineRule="auto"/>
        <w:ind w:firstLine="720"/>
        <w:jc w:val="both"/>
      </w:pPr>
      <w:r>
        <w:t>BE IT ENACTED BY THE LEGISLATURE OF THE STATE OF TEXAS:</w:t>
      </w:r>
    </w:p>
    <w:p w14:paraId="193E9BE6" w14:textId="77777777" w:rsidR="00911DA3" w:rsidRDefault="00911DA3">
      <w:pPr>
        <w:rPr>
          <w:rFonts w:cs="Courier New"/>
        </w:rPr>
      </w:pPr>
    </w:p>
    <w:p w14:paraId="11EF97C8" w14:textId="391998D1" w:rsidR="00911DA3" w:rsidRDefault="004A3472" w:rsidP="00911DA3">
      <w:pPr>
        <w:spacing w:line="480" w:lineRule="auto"/>
        <w:ind w:firstLine="720"/>
        <w:jc w:val="both"/>
      </w:pPr>
      <w:r>
        <w:t>SECTION 1</w:t>
      </w:r>
      <w:r w:rsidR="00911DA3">
        <w:t>.  </w:t>
      </w:r>
      <w:proofErr w:type="gramStart"/>
      <w:r w:rsidR="00911DA3">
        <w:t>Chapter 1355, Insurance Code, is amended by adding Subchapter G to read as follows</w:t>
      </w:r>
      <w:proofErr w:type="gramEnd"/>
      <w:r w:rsidR="00911DA3">
        <w:t>:</w:t>
      </w:r>
    </w:p>
    <w:p w14:paraId="4520F8A6" w14:textId="2C103A8E" w:rsidR="005A594D" w:rsidRDefault="005A594D" w:rsidP="005A594D">
      <w:pPr>
        <w:spacing w:line="480" w:lineRule="auto"/>
        <w:jc w:val="center"/>
        <w:rPr>
          <w:u w:val="single"/>
        </w:rPr>
      </w:pPr>
      <w:r>
        <w:rPr>
          <w:u w:val="single"/>
        </w:rPr>
        <w:t xml:space="preserve">SUBCHAPTER G. </w:t>
      </w:r>
      <w:r w:rsidR="004A3472">
        <w:rPr>
          <w:u w:val="single"/>
        </w:rPr>
        <w:t>PSYCHIATRIC COLLABORATIVE CARE MODEL SERVICE DELIVERY METHOD</w:t>
      </w:r>
    </w:p>
    <w:p w14:paraId="6050C362" w14:textId="2997F87B" w:rsidR="005A594D" w:rsidRDefault="005A594D" w:rsidP="005A594D">
      <w:pPr>
        <w:spacing w:line="480" w:lineRule="auto"/>
        <w:rPr>
          <w:u w:val="single"/>
        </w:rPr>
      </w:pPr>
      <w:r>
        <w:rPr>
          <w:u w:val="single"/>
        </w:rPr>
        <w:tab/>
        <w:t>Sec. 1355.351. DEFINITIONS.  In this subchapter:</w:t>
      </w:r>
    </w:p>
    <w:p w14:paraId="481DAA6B" w14:textId="187A9D40" w:rsidR="005A594D" w:rsidRDefault="005A594D" w:rsidP="005A594D">
      <w:pPr>
        <w:spacing w:line="480" w:lineRule="auto"/>
        <w:rPr>
          <w:u w:val="single"/>
        </w:rPr>
      </w:pPr>
      <w:r>
        <w:tab/>
      </w:r>
      <w:r w:rsidRPr="005A594D">
        <w:rPr>
          <w:u w:val="single"/>
        </w:rPr>
        <w:t>(1) “Issuer” means:</w:t>
      </w:r>
    </w:p>
    <w:p w14:paraId="06ACB6C4" w14:textId="75C7A372" w:rsidR="005A594D" w:rsidRDefault="005A594D" w:rsidP="005A594D">
      <w:pPr>
        <w:spacing w:line="480" w:lineRule="auto"/>
        <w:rPr>
          <w:u w:val="single"/>
        </w:rPr>
      </w:pPr>
      <w:r>
        <w:rPr>
          <w:u w:val="single"/>
        </w:rPr>
        <w:tab/>
      </w:r>
      <w:r>
        <w:rPr>
          <w:u w:val="single"/>
        </w:rPr>
        <w:tab/>
      </w:r>
      <w:r w:rsidR="00F93531">
        <w:rPr>
          <w:u w:val="single"/>
        </w:rPr>
        <w:t>(A</w:t>
      </w:r>
      <w:proofErr w:type="gramStart"/>
      <w:r w:rsidRPr="005A594D">
        <w:rPr>
          <w:u w:val="single"/>
        </w:rPr>
        <w:t>)  an</w:t>
      </w:r>
      <w:proofErr w:type="gramEnd"/>
      <w:r w:rsidRPr="005A594D">
        <w:rPr>
          <w:u w:val="single"/>
        </w:rPr>
        <w:t xml:space="preserve"> insurance company;</w:t>
      </w:r>
    </w:p>
    <w:p w14:paraId="06D6352B" w14:textId="4BA2CC4D" w:rsidR="00F93531" w:rsidRDefault="00F93531" w:rsidP="005A594D">
      <w:pPr>
        <w:spacing w:line="480" w:lineRule="auto"/>
        <w:rPr>
          <w:u w:val="single"/>
        </w:rPr>
      </w:pPr>
      <w:r>
        <w:rPr>
          <w:u w:val="single"/>
        </w:rPr>
        <w:tab/>
      </w:r>
      <w:r>
        <w:rPr>
          <w:u w:val="single"/>
        </w:rPr>
        <w:tab/>
        <w:t>(B)</w:t>
      </w:r>
      <w:r w:rsidRPr="00F93531">
        <w:rPr>
          <w:u w:val="single"/>
        </w:rPr>
        <w:t xml:space="preserve"> </w:t>
      </w:r>
      <w:proofErr w:type="gramStart"/>
      <w:r w:rsidRPr="005A594D">
        <w:rPr>
          <w:u w:val="single"/>
        </w:rPr>
        <w:t>a</w:t>
      </w:r>
      <w:proofErr w:type="gramEnd"/>
      <w:r w:rsidRPr="005A594D">
        <w:rPr>
          <w:u w:val="single"/>
        </w:rPr>
        <w:t xml:space="preserve"> group hospital service corporation operating under Chapter 842;</w:t>
      </w:r>
    </w:p>
    <w:p w14:paraId="4347E70C" w14:textId="376CFB2D" w:rsidR="005A594D" w:rsidRDefault="00F93531" w:rsidP="005A594D">
      <w:pPr>
        <w:spacing w:line="480" w:lineRule="auto"/>
        <w:rPr>
          <w:u w:val="single"/>
        </w:rPr>
      </w:pPr>
      <w:r>
        <w:rPr>
          <w:u w:val="single"/>
        </w:rPr>
        <w:tab/>
      </w:r>
      <w:r>
        <w:rPr>
          <w:u w:val="single"/>
        </w:rPr>
        <w:tab/>
        <w:t xml:space="preserve">(C) </w:t>
      </w:r>
      <w:proofErr w:type="gramStart"/>
      <w:r w:rsidRPr="005A594D">
        <w:rPr>
          <w:u w:val="single"/>
        </w:rPr>
        <w:t>a</w:t>
      </w:r>
      <w:proofErr w:type="gramEnd"/>
      <w:r w:rsidRPr="005A594D">
        <w:rPr>
          <w:u w:val="single"/>
        </w:rPr>
        <w:t xml:space="preserve"> fraternal benefit society operating under Chapter 885;</w:t>
      </w:r>
    </w:p>
    <w:p w14:paraId="0FD2FDD2" w14:textId="77777777" w:rsidR="00F93531" w:rsidRDefault="00F93531" w:rsidP="005A594D">
      <w:pPr>
        <w:spacing w:line="480" w:lineRule="auto"/>
        <w:rPr>
          <w:u w:val="single"/>
        </w:rPr>
      </w:pPr>
      <w:r>
        <w:rPr>
          <w:u w:val="single"/>
        </w:rPr>
        <w:tab/>
      </w:r>
      <w:r>
        <w:rPr>
          <w:u w:val="single"/>
        </w:rPr>
        <w:tab/>
        <w:t xml:space="preserve">(D) </w:t>
      </w:r>
      <w:proofErr w:type="gramStart"/>
      <w:r w:rsidRPr="005A594D">
        <w:rPr>
          <w:u w:val="single"/>
        </w:rPr>
        <w:t>a</w:t>
      </w:r>
      <w:proofErr w:type="gramEnd"/>
      <w:r w:rsidRPr="005A594D">
        <w:rPr>
          <w:u w:val="single"/>
        </w:rPr>
        <w:t xml:space="preserve"> stipulated premium company operating under Chapter 884;</w:t>
      </w:r>
    </w:p>
    <w:p w14:paraId="7B93C5AF" w14:textId="7CF1758C" w:rsidR="00F93531" w:rsidRDefault="00F93531" w:rsidP="005A594D">
      <w:pPr>
        <w:spacing w:line="480" w:lineRule="auto"/>
        <w:rPr>
          <w:u w:val="single"/>
        </w:rPr>
      </w:pPr>
      <w:r>
        <w:rPr>
          <w:u w:val="single"/>
        </w:rPr>
        <w:lastRenderedPageBreak/>
        <w:tab/>
      </w:r>
      <w:r>
        <w:rPr>
          <w:u w:val="single"/>
        </w:rPr>
        <w:tab/>
        <w:t xml:space="preserve">(E) </w:t>
      </w:r>
      <w:proofErr w:type="gramStart"/>
      <w:r w:rsidRPr="005A594D">
        <w:rPr>
          <w:u w:val="single"/>
        </w:rPr>
        <w:t>a</w:t>
      </w:r>
      <w:proofErr w:type="gramEnd"/>
      <w:r w:rsidRPr="005A594D">
        <w:rPr>
          <w:u w:val="single"/>
        </w:rPr>
        <w:t xml:space="preserve"> health maintenance organization operating under Chapter 843;</w:t>
      </w:r>
    </w:p>
    <w:p w14:paraId="2888702E" w14:textId="4E4ADCA3" w:rsidR="00F93531" w:rsidRDefault="00F93531" w:rsidP="005A594D">
      <w:pPr>
        <w:spacing w:line="480" w:lineRule="auto"/>
        <w:rPr>
          <w:u w:val="single"/>
        </w:rPr>
      </w:pPr>
      <w:r>
        <w:rPr>
          <w:u w:val="single"/>
        </w:rPr>
        <w:tab/>
      </w:r>
      <w:r>
        <w:rPr>
          <w:u w:val="single"/>
        </w:rPr>
        <w:tab/>
        <w:t xml:space="preserve">(F) </w:t>
      </w:r>
      <w:proofErr w:type="gramStart"/>
      <w:r w:rsidRPr="005A594D">
        <w:rPr>
          <w:u w:val="single"/>
        </w:rPr>
        <w:t>a</w:t>
      </w:r>
      <w:proofErr w:type="gramEnd"/>
      <w:r w:rsidRPr="005A594D">
        <w:rPr>
          <w:u w:val="single"/>
        </w:rPr>
        <w:t xml:space="preserve"> reciprocal exchange operating under Chapter 942;</w:t>
      </w:r>
    </w:p>
    <w:p w14:paraId="709D6ADC" w14:textId="77777777" w:rsidR="00F93531" w:rsidRDefault="00F93531" w:rsidP="00F93531">
      <w:pPr>
        <w:spacing w:line="480" w:lineRule="auto"/>
        <w:rPr>
          <w:u w:val="single"/>
        </w:rPr>
      </w:pPr>
      <w:r>
        <w:rPr>
          <w:u w:val="single"/>
        </w:rPr>
        <w:tab/>
      </w:r>
      <w:r>
        <w:rPr>
          <w:u w:val="single"/>
        </w:rPr>
        <w:tab/>
        <w:t xml:space="preserve">(G) </w:t>
      </w:r>
      <w:proofErr w:type="gramStart"/>
      <w:r w:rsidRPr="005A594D">
        <w:rPr>
          <w:u w:val="single"/>
        </w:rPr>
        <w:t>a</w:t>
      </w:r>
      <w:proofErr w:type="gramEnd"/>
      <w:r w:rsidRPr="005A594D">
        <w:rPr>
          <w:u w:val="single"/>
        </w:rPr>
        <w:t xml:space="preserve"> Lloyd's plan operating under Chapter 941;</w:t>
      </w:r>
    </w:p>
    <w:p w14:paraId="070D0856" w14:textId="219B9339" w:rsidR="00F93531" w:rsidRDefault="00F93531" w:rsidP="00F93531">
      <w:pPr>
        <w:spacing w:line="480" w:lineRule="auto"/>
        <w:rPr>
          <w:u w:val="single"/>
        </w:rPr>
      </w:pPr>
      <w:r>
        <w:rPr>
          <w:u w:val="single"/>
        </w:rPr>
        <w:tab/>
      </w:r>
      <w:r>
        <w:rPr>
          <w:u w:val="single"/>
        </w:rPr>
        <w:tab/>
        <w:t xml:space="preserve">(H) </w:t>
      </w:r>
      <w:proofErr w:type="gramStart"/>
      <w:r w:rsidRPr="005A594D">
        <w:rPr>
          <w:u w:val="single"/>
        </w:rPr>
        <w:t>an</w:t>
      </w:r>
      <w:proofErr w:type="gramEnd"/>
      <w:r w:rsidRPr="005A594D">
        <w:rPr>
          <w:u w:val="single"/>
        </w:rPr>
        <w:t xml:space="preserve"> approved nonprofit health corporation that holds a certificate of authority under Chapter 844; or</w:t>
      </w:r>
    </w:p>
    <w:p w14:paraId="32EF6689" w14:textId="172A26F8" w:rsidR="005A594D" w:rsidRDefault="00F93531" w:rsidP="005A594D">
      <w:pPr>
        <w:spacing w:line="480" w:lineRule="auto"/>
        <w:rPr>
          <w:u w:val="single"/>
        </w:rPr>
      </w:pPr>
      <w:r>
        <w:rPr>
          <w:u w:val="single"/>
        </w:rPr>
        <w:tab/>
      </w:r>
      <w:r>
        <w:rPr>
          <w:u w:val="single"/>
        </w:rPr>
        <w:tab/>
        <w:t xml:space="preserve">(I) </w:t>
      </w:r>
      <w:proofErr w:type="gramStart"/>
      <w:r w:rsidRPr="005A594D">
        <w:rPr>
          <w:u w:val="single"/>
        </w:rPr>
        <w:t>a</w:t>
      </w:r>
      <w:proofErr w:type="gramEnd"/>
      <w:r w:rsidRPr="005A594D">
        <w:rPr>
          <w:u w:val="single"/>
        </w:rPr>
        <w:t xml:space="preserve"> multiple employer welfare arrangement that holds a certificate of authority under Chapter 846.</w:t>
      </w:r>
    </w:p>
    <w:p w14:paraId="05A33082" w14:textId="0E43EC54" w:rsidR="004A3472" w:rsidRDefault="004A3472" w:rsidP="005A594D">
      <w:pPr>
        <w:spacing w:line="480" w:lineRule="auto"/>
        <w:rPr>
          <w:u w:val="single"/>
        </w:rPr>
      </w:pPr>
      <w:r>
        <w:rPr>
          <w:u w:val="single"/>
        </w:rPr>
        <w:tab/>
        <w:t xml:space="preserve">(2) “Mental health and substance use disorder benefits” </w:t>
      </w:r>
      <w:r w:rsidRPr="004A3472">
        <w:rPr>
          <w:u w:val="single"/>
        </w:rPr>
        <w:t>means 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3C9F71BA" w14:textId="2E90AA57" w:rsidR="00577F46" w:rsidRPr="005A594D" w:rsidRDefault="00B649D3" w:rsidP="005A594D">
      <w:pPr>
        <w:spacing w:line="480" w:lineRule="auto"/>
        <w:rPr>
          <w:u w:val="single"/>
        </w:rPr>
      </w:pPr>
      <w:r>
        <w:rPr>
          <w:u w:val="single"/>
        </w:rPr>
        <w:tab/>
        <w:t>(3</w:t>
      </w:r>
      <w:r w:rsidR="00577F46">
        <w:rPr>
          <w:u w:val="single"/>
        </w:rPr>
        <w:t xml:space="preserve">) </w:t>
      </w:r>
      <w:r w:rsidR="00577F46" w:rsidRPr="00577F46">
        <w:rPr>
          <w:u w:val="single"/>
        </w:rPr>
        <w:t>“The Psychiatric Collaborative Care Model” means the evidence-based, integrated behavioral health service delivery method described at 81 FR 80230.</w:t>
      </w:r>
    </w:p>
    <w:p w14:paraId="2F9E833D" w14:textId="661D1773" w:rsidR="00911DA3" w:rsidRDefault="00911DA3" w:rsidP="00911DA3">
      <w:pPr>
        <w:spacing w:line="480" w:lineRule="auto"/>
        <w:jc w:val="both"/>
        <w:rPr>
          <w:u w:val="single"/>
        </w:rPr>
      </w:pPr>
      <w:r>
        <w:tab/>
      </w:r>
      <w:r w:rsidR="005D0D2F">
        <w:rPr>
          <w:u w:val="single"/>
        </w:rPr>
        <w:t>Sec. 1355.352</w:t>
      </w:r>
      <w:r w:rsidRPr="00911DA3">
        <w:rPr>
          <w:u w:val="single"/>
        </w:rPr>
        <w:t xml:space="preserve">. </w:t>
      </w:r>
      <w:proofErr w:type="gramStart"/>
      <w:r w:rsidR="00577F46">
        <w:rPr>
          <w:u w:val="single"/>
        </w:rPr>
        <w:t>COLLABORATIVE CARE COVERAGE</w:t>
      </w:r>
      <w:r>
        <w:rPr>
          <w:u w:val="single"/>
        </w:rPr>
        <w:t>.</w:t>
      </w:r>
      <w:proofErr w:type="gramEnd"/>
      <w:r>
        <w:rPr>
          <w:u w:val="single"/>
        </w:rPr>
        <w:t xml:space="preserve">  (a) </w:t>
      </w:r>
      <w:r w:rsidRPr="00911DA3">
        <w:rPr>
          <w:u w:val="single"/>
        </w:rPr>
        <w:t xml:space="preserve">All </w:t>
      </w:r>
      <w:r>
        <w:rPr>
          <w:u w:val="single"/>
        </w:rPr>
        <w:t>issuers</w:t>
      </w:r>
      <w:r w:rsidRPr="00911DA3">
        <w:rPr>
          <w:u w:val="single"/>
        </w:rPr>
        <w:t xml:space="preserve"> </w:t>
      </w:r>
      <w:r>
        <w:rPr>
          <w:u w:val="single"/>
        </w:rPr>
        <w:t>that offer individual or group health benefit plans that provide benefits for mental health and substance use disorders shall</w:t>
      </w:r>
      <w:r w:rsidRPr="00911DA3">
        <w:rPr>
          <w:u w:val="single"/>
        </w:rPr>
        <w:t xml:space="preserve"> </w:t>
      </w:r>
      <w:r w:rsidR="008C09BA" w:rsidRPr="008C09BA">
        <w:rPr>
          <w:u w:val="single"/>
        </w:rPr>
        <w:t>provide reimbursement for such benefits that are delivered through the psych</w:t>
      </w:r>
      <w:r w:rsidR="00236B69">
        <w:rPr>
          <w:u w:val="single"/>
        </w:rPr>
        <w:t>iatric Collaborative Care Model</w:t>
      </w:r>
      <w:r w:rsidR="008C09BA" w:rsidRPr="008C09BA">
        <w:rPr>
          <w:u w:val="single"/>
        </w:rPr>
        <w:t>, which shall include the following current procedural terminology (CPT) billing codes established by the American Medical Association (AMA):</w:t>
      </w:r>
    </w:p>
    <w:p w14:paraId="10D69C94" w14:textId="35694BF1" w:rsidR="00F34C8D" w:rsidRDefault="00F34C8D" w:rsidP="00911DA3">
      <w:pPr>
        <w:spacing w:line="480" w:lineRule="auto"/>
        <w:jc w:val="both"/>
        <w:rPr>
          <w:u w:val="single"/>
        </w:rPr>
      </w:pPr>
      <w:r>
        <w:rPr>
          <w:u w:val="single"/>
        </w:rPr>
        <w:tab/>
      </w:r>
      <w:r>
        <w:rPr>
          <w:u w:val="single"/>
        </w:rPr>
        <w:tab/>
        <w:t>(1) 99492;</w:t>
      </w:r>
    </w:p>
    <w:p w14:paraId="1441A525" w14:textId="5FFF5E7E" w:rsidR="00F34C8D" w:rsidRDefault="00F34C8D" w:rsidP="00911DA3">
      <w:pPr>
        <w:spacing w:line="480" w:lineRule="auto"/>
        <w:jc w:val="both"/>
        <w:rPr>
          <w:u w:val="single"/>
        </w:rPr>
      </w:pPr>
      <w:r>
        <w:rPr>
          <w:u w:val="single"/>
        </w:rPr>
        <w:tab/>
      </w:r>
      <w:r>
        <w:rPr>
          <w:u w:val="single"/>
        </w:rPr>
        <w:tab/>
        <w:t>(2) 99493;</w:t>
      </w:r>
    </w:p>
    <w:p w14:paraId="62D8EF06" w14:textId="59DE717C" w:rsidR="00F34C8D" w:rsidRDefault="00F34C8D" w:rsidP="00911DA3">
      <w:pPr>
        <w:spacing w:line="480" w:lineRule="auto"/>
        <w:jc w:val="both"/>
        <w:rPr>
          <w:u w:val="single"/>
        </w:rPr>
      </w:pPr>
      <w:r>
        <w:rPr>
          <w:u w:val="single"/>
        </w:rPr>
        <w:tab/>
      </w:r>
      <w:r>
        <w:rPr>
          <w:u w:val="single"/>
        </w:rPr>
        <w:tab/>
        <w:t>(3) 99494;</w:t>
      </w:r>
      <w:r w:rsidR="00236B69">
        <w:rPr>
          <w:u w:val="single"/>
        </w:rPr>
        <w:t xml:space="preserve"> </w:t>
      </w:r>
      <w:r>
        <w:rPr>
          <w:u w:val="single"/>
        </w:rPr>
        <w:t>and</w:t>
      </w:r>
    </w:p>
    <w:p w14:paraId="110DA493" w14:textId="6A44D8CB" w:rsidR="00F34C8D" w:rsidRDefault="00236B69" w:rsidP="00911DA3">
      <w:pPr>
        <w:spacing w:line="480" w:lineRule="auto"/>
        <w:jc w:val="both"/>
        <w:rPr>
          <w:u w:val="single"/>
        </w:rPr>
      </w:pPr>
      <w:r>
        <w:rPr>
          <w:u w:val="single"/>
        </w:rPr>
        <w:tab/>
      </w:r>
      <w:r>
        <w:rPr>
          <w:u w:val="single"/>
        </w:rPr>
        <w:tab/>
        <w:t>(4</w:t>
      </w:r>
      <w:r w:rsidR="00F34C8D">
        <w:rPr>
          <w:u w:val="single"/>
        </w:rPr>
        <w:t xml:space="preserve">) The department </w:t>
      </w:r>
      <w:r w:rsidR="00F34C8D" w:rsidRPr="00F34C8D">
        <w:rPr>
          <w:u w:val="single"/>
        </w:rPr>
        <w:t>shall update this list of codes if there are any alterations or additions to the billing codes for the Collaborative Care Model</w:t>
      </w:r>
      <w:bookmarkStart w:id="0" w:name="_GoBack"/>
      <w:bookmarkEnd w:id="0"/>
      <w:r w:rsidR="00F34C8D" w:rsidRPr="00F34C8D">
        <w:rPr>
          <w:u w:val="single"/>
        </w:rPr>
        <w:t>.</w:t>
      </w:r>
    </w:p>
    <w:p w14:paraId="5F7BA254" w14:textId="12514CCE" w:rsidR="00C821AD" w:rsidRPr="008D643B" w:rsidRDefault="0073715E" w:rsidP="008D643B">
      <w:pPr>
        <w:spacing w:line="480" w:lineRule="auto"/>
        <w:jc w:val="both"/>
        <w:rPr>
          <w:u w:val="single"/>
        </w:rPr>
      </w:pPr>
      <w:r>
        <w:rPr>
          <w:u w:val="single"/>
        </w:rPr>
        <w:tab/>
        <w:t xml:space="preserve">(b) </w:t>
      </w:r>
      <w:r w:rsidRPr="00911DA3">
        <w:rPr>
          <w:u w:val="single"/>
        </w:rPr>
        <w:t xml:space="preserve">All </w:t>
      </w:r>
      <w:r>
        <w:rPr>
          <w:u w:val="single"/>
        </w:rPr>
        <w:t>issuers</w:t>
      </w:r>
      <w:r w:rsidRPr="00911DA3">
        <w:rPr>
          <w:u w:val="single"/>
        </w:rPr>
        <w:t xml:space="preserve"> </w:t>
      </w:r>
      <w:r>
        <w:rPr>
          <w:u w:val="single"/>
        </w:rPr>
        <w:t>that offer individual or group health benefit plans that provide benefits for mental health and substance use disorders</w:t>
      </w:r>
      <w:r>
        <w:rPr>
          <w:u w:val="single"/>
        </w:rPr>
        <w:t xml:space="preserve"> </w:t>
      </w:r>
      <w:r w:rsidRPr="0073715E">
        <w:rPr>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A746BD">
        <w:rPr>
          <w:u w:val="single"/>
        </w:rPr>
        <w:t>in Chapter 4201 of Title 14 of the Insurance Code (4201.001 et seq.)</w:t>
      </w:r>
      <w:r w:rsidRPr="0073715E">
        <w:rPr>
          <w:u w:val="single"/>
        </w:rPr>
        <w:t>.</w:t>
      </w:r>
    </w:p>
    <w:p w14:paraId="3413FA11" w14:textId="6623F543" w:rsidR="00911DA3" w:rsidRPr="005E0DB4" w:rsidRDefault="008D643B" w:rsidP="005E0DB4">
      <w:pPr>
        <w:spacing w:line="480" w:lineRule="auto"/>
        <w:ind w:firstLine="720"/>
        <w:jc w:val="both"/>
      </w:pPr>
      <w:r>
        <w:t>SECTION 2</w:t>
      </w:r>
      <w:r w:rsidR="00AE0E6F">
        <w:t>.  This Act takes effect September 1, 2019.</w:t>
      </w:r>
    </w:p>
    <w:sectPr w:rsidR="00911DA3" w:rsidRPr="005E0DB4" w:rsidSect="00911DA3">
      <w:headerReference w:type="default" r:id="rId8"/>
      <w:pgSz w:w="12240" w:h="15840"/>
      <w:pgMar w:top="1440" w:right="1800" w:bottom="1440" w:left="1800" w:header="410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D33B" w14:textId="77777777" w:rsidR="00147833" w:rsidRDefault="00147833" w:rsidP="00911DA3">
      <w:r>
        <w:separator/>
      </w:r>
    </w:p>
  </w:endnote>
  <w:endnote w:type="continuationSeparator" w:id="0">
    <w:p w14:paraId="463924CA" w14:textId="77777777" w:rsidR="00147833" w:rsidRDefault="00147833" w:rsidP="0091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D3FF4" w14:textId="77777777" w:rsidR="00147833" w:rsidRDefault="00147833" w:rsidP="00911DA3">
      <w:r>
        <w:separator/>
      </w:r>
    </w:p>
  </w:footnote>
  <w:footnote w:type="continuationSeparator" w:id="0">
    <w:p w14:paraId="7B14546C" w14:textId="77777777" w:rsidR="00147833" w:rsidRDefault="00147833" w:rsidP="00911D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3440" w14:textId="5A4CD14C" w:rsidR="00147833" w:rsidRDefault="00147833" w:rsidP="00E73371">
    <w:pPr>
      <w:pStyle w:val="Header"/>
      <w:jc w:val="right"/>
    </w:pPr>
    <w:r>
      <w:t>H.B. No.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A3"/>
    <w:rsid w:val="000F366D"/>
    <w:rsid w:val="00147833"/>
    <w:rsid w:val="00154D7E"/>
    <w:rsid w:val="00162942"/>
    <w:rsid w:val="001B61E2"/>
    <w:rsid w:val="001F3F99"/>
    <w:rsid w:val="00202113"/>
    <w:rsid w:val="00236B69"/>
    <w:rsid w:val="004A3472"/>
    <w:rsid w:val="004C10FA"/>
    <w:rsid w:val="00537264"/>
    <w:rsid w:val="00577F46"/>
    <w:rsid w:val="005A594D"/>
    <w:rsid w:val="005B03E1"/>
    <w:rsid w:val="005D0D2F"/>
    <w:rsid w:val="005E0DB4"/>
    <w:rsid w:val="006250E4"/>
    <w:rsid w:val="00660A88"/>
    <w:rsid w:val="0073715E"/>
    <w:rsid w:val="00793427"/>
    <w:rsid w:val="007E6EBA"/>
    <w:rsid w:val="008149F6"/>
    <w:rsid w:val="008B17B1"/>
    <w:rsid w:val="008B539A"/>
    <w:rsid w:val="008C09BA"/>
    <w:rsid w:val="008D643B"/>
    <w:rsid w:val="008F2A23"/>
    <w:rsid w:val="00911DA3"/>
    <w:rsid w:val="009B0A59"/>
    <w:rsid w:val="009C5164"/>
    <w:rsid w:val="00A746BD"/>
    <w:rsid w:val="00AB44EA"/>
    <w:rsid w:val="00AE0E6F"/>
    <w:rsid w:val="00B649D3"/>
    <w:rsid w:val="00BB1977"/>
    <w:rsid w:val="00C15809"/>
    <w:rsid w:val="00C47DCD"/>
    <w:rsid w:val="00C777A1"/>
    <w:rsid w:val="00C821AD"/>
    <w:rsid w:val="00D14251"/>
    <w:rsid w:val="00D84518"/>
    <w:rsid w:val="00DB2B21"/>
    <w:rsid w:val="00DD3016"/>
    <w:rsid w:val="00E73371"/>
    <w:rsid w:val="00F1762D"/>
    <w:rsid w:val="00F34C8D"/>
    <w:rsid w:val="00F775F8"/>
    <w:rsid w:val="00F9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B1D0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A3"/>
    <w:pPr>
      <w:widowControl w:val="0"/>
      <w:autoSpaceDE w:val="0"/>
      <w:autoSpaceDN w:val="0"/>
      <w:adjustRightInd w:val="0"/>
    </w:pPr>
    <w:rPr>
      <w:rFonts w:ascii="Courier New" w:eastAsia="Times New Roman" w:hAnsi="Courier New"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DA3"/>
    <w:pPr>
      <w:tabs>
        <w:tab w:val="center" w:pos="4320"/>
        <w:tab w:val="right" w:pos="8640"/>
      </w:tabs>
    </w:pPr>
  </w:style>
  <w:style w:type="character" w:customStyle="1" w:styleId="HeaderChar">
    <w:name w:val="Header Char"/>
    <w:basedOn w:val="DefaultParagraphFont"/>
    <w:link w:val="Header"/>
    <w:uiPriority w:val="99"/>
    <w:rsid w:val="00911DA3"/>
    <w:rPr>
      <w:rFonts w:ascii="Courier New" w:eastAsia="Times New Roman" w:hAnsi="Courier New" w:cs="Times New Roman"/>
    </w:rPr>
  </w:style>
  <w:style w:type="paragraph" w:styleId="Footer">
    <w:name w:val="footer"/>
    <w:basedOn w:val="Normal"/>
    <w:link w:val="FooterChar"/>
    <w:uiPriority w:val="99"/>
    <w:unhideWhenUsed/>
    <w:rsid w:val="00911DA3"/>
    <w:pPr>
      <w:tabs>
        <w:tab w:val="center" w:pos="4320"/>
        <w:tab w:val="right" w:pos="8640"/>
      </w:tabs>
    </w:pPr>
  </w:style>
  <w:style w:type="character" w:customStyle="1" w:styleId="FooterChar">
    <w:name w:val="Footer Char"/>
    <w:basedOn w:val="DefaultParagraphFont"/>
    <w:link w:val="Footer"/>
    <w:uiPriority w:val="99"/>
    <w:rsid w:val="00911DA3"/>
    <w:rPr>
      <w:rFonts w:ascii="Courier New" w:eastAsia="Times New Roman" w:hAnsi="Courier New" w:cs="Times New Roman"/>
    </w:rPr>
  </w:style>
  <w:style w:type="character" w:styleId="CommentReference">
    <w:name w:val="annotation reference"/>
    <w:basedOn w:val="DefaultParagraphFont"/>
    <w:uiPriority w:val="99"/>
    <w:semiHidden/>
    <w:unhideWhenUsed/>
    <w:rsid w:val="00C15809"/>
    <w:rPr>
      <w:sz w:val="18"/>
      <w:szCs w:val="18"/>
    </w:rPr>
  </w:style>
  <w:style w:type="paragraph" w:styleId="CommentText">
    <w:name w:val="annotation text"/>
    <w:basedOn w:val="Normal"/>
    <w:link w:val="CommentTextChar"/>
    <w:uiPriority w:val="99"/>
    <w:semiHidden/>
    <w:unhideWhenUsed/>
    <w:rsid w:val="00C15809"/>
  </w:style>
  <w:style w:type="character" w:customStyle="1" w:styleId="CommentTextChar">
    <w:name w:val="Comment Text Char"/>
    <w:basedOn w:val="DefaultParagraphFont"/>
    <w:link w:val="CommentText"/>
    <w:uiPriority w:val="99"/>
    <w:semiHidden/>
    <w:rsid w:val="00C15809"/>
    <w:rPr>
      <w:rFonts w:ascii="Courier New" w:eastAsia="Times New Roman" w:hAnsi="Courier New" w:cs="Times New Roman"/>
    </w:rPr>
  </w:style>
  <w:style w:type="paragraph" w:styleId="CommentSubject">
    <w:name w:val="annotation subject"/>
    <w:basedOn w:val="CommentText"/>
    <w:next w:val="CommentText"/>
    <w:link w:val="CommentSubjectChar"/>
    <w:uiPriority w:val="99"/>
    <w:semiHidden/>
    <w:unhideWhenUsed/>
    <w:rsid w:val="00C15809"/>
    <w:rPr>
      <w:b/>
      <w:bCs/>
      <w:sz w:val="20"/>
      <w:szCs w:val="20"/>
    </w:rPr>
  </w:style>
  <w:style w:type="character" w:customStyle="1" w:styleId="CommentSubjectChar">
    <w:name w:val="Comment Subject Char"/>
    <w:basedOn w:val="CommentTextChar"/>
    <w:link w:val="CommentSubject"/>
    <w:uiPriority w:val="99"/>
    <w:semiHidden/>
    <w:rsid w:val="00C1580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C158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80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FFA523-DCD3-244D-B4D2-6905AAED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2592</Characters>
  <Application>Microsoft Macintosh Word</Application>
  <DocSecurity>0</DocSecurity>
  <Lines>21</Lines>
  <Paragraphs>6</Paragraphs>
  <ScaleCrop>false</ScaleCrop>
  <Company>Scattergood Foundation</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2018-12-31T17:21:00Z</dcterms:created>
  <dcterms:modified xsi:type="dcterms:W3CDTF">2018-12-31T17:21:00Z</dcterms:modified>
</cp:coreProperties>
</file>