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3A1D1" w14:textId="77777777" w:rsidR="00202113" w:rsidRDefault="006A6258" w:rsidP="006A625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HOUSE BILL XXXX</w:t>
      </w:r>
    </w:p>
    <w:p w14:paraId="4E037CEE" w14:textId="77777777" w:rsidR="006A6258" w:rsidRDefault="006A6258" w:rsidP="006A625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___________</w:t>
      </w:r>
    </w:p>
    <w:p w14:paraId="76DCA487" w14:textId="77777777" w:rsidR="006A6258" w:rsidRDefault="006A6258" w:rsidP="006A6258">
      <w:pPr>
        <w:rPr>
          <w:rFonts w:ascii="Arial" w:hAnsi="Arial" w:cs="Arial"/>
          <w:sz w:val="22"/>
          <w:szCs w:val="22"/>
        </w:rPr>
      </w:pPr>
    </w:p>
    <w:p w14:paraId="09A0C8BB" w14:textId="77777777" w:rsidR="006A6258" w:rsidRDefault="006A6258" w:rsidP="006A62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SENATE BILL XXX</w:t>
      </w:r>
    </w:p>
    <w:p w14:paraId="784160CF" w14:textId="77777777" w:rsidR="003F12F1" w:rsidRDefault="003F12F1" w:rsidP="006A6258">
      <w:pPr>
        <w:jc w:val="center"/>
        <w:rPr>
          <w:rFonts w:ascii="Arial" w:hAnsi="Arial" w:cs="Arial"/>
          <w:sz w:val="22"/>
          <w:szCs w:val="22"/>
        </w:rPr>
      </w:pPr>
    </w:p>
    <w:p w14:paraId="7F2BCBD9" w14:textId="77777777" w:rsidR="003F12F1" w:rsidRDefault="003F12F1" w:rsidP="006A62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________</w:t>
      </w:r>
    </w:p>
    <w:p w14:paraId="0AB71364" w14:textId="77777777" w:rsidR="002654A8" w:rsidRDefault="002654A8" w:rsidP="006A6258">
      <w:pPr>
        <w:jc w:val="center"/>
        <w:rPr>
          <w:rFonts w:ascii="Arial" w:hAnsi="Arial" w:cs="Arial"/>
          <w:sz w:val="22"/>
          <w:szCs w:val="22"/>
        </w:rPr>
      </w:pPr>
    </w:p>
    <w:p w14:paraId="0BA86FD4" w14:textId="6EC1F46F" w:rsidR="002654A8" w:rsidRDefault="002654A8" w:rsidP="002654A8">
      <w:pPr>
        <w:pStyle w:val="BodyText"/>
        <w:spacing w:before="183"/>
        <w:ind w:left="4512" w:right="136" w:hanging="812"/>
      </w:pPr>
      <w:r>
        <w:t>AN ACT to amend Tennessee Code Annotated, Title 56, relative to coverage for alcoholism or drug dependency treatment.</w:t>
      </w:r>
    </w:p>
    <w:p w14:paraId="51497F60" w14:textId="77777777" w:rsidR="002654A8" w:rsidRDefault="002654A8" w:rsidP="002654A8">
      <w:pPr>
        <w:rPr>
          <w:rFonts w:ascii="Arial" w:eastAsia="Arial" w:hAnsi="Arial" w:cs="Arial"/>
          <w:sz w:val="22"/>
          <w:szCs w:val="22"/>
          <w:lang w:bidi="en-US"/>
        </w:rPr>
      </w:pPr>
    </w:p>
    <w:p w14:paraId="78F69AC1" w14:textId="279BC6F1" w:rsidR="002654A8" w:rsidRDefault="002654A8" w:rsidP="002654A8">
      <w:pPr>
        <w:rPr>
          <w:rFonts w:ascii="Arial" w:hAnsi="Arial" w:cs="Arial"/>
          <w:sz w:val="22"/>
          <w:szCs w:val="22"/>
        </w:rPr>
      </w:pPr>
      <w:r w:rsidRPr="002654A8">
        <w:rPr>
          <w:rFonts w:ascii="Arial" w:hAnsi="Arial" w:cs="Arial"/>
          <w:sz w:val="22"/>
          <w:szCs w:val="22"/>
        </w:rPr>
        <w:t>BE IT ENACTED BY THE GENERAL ASSEMBLY OF THE STATE OF TENNESSEE:</w:t>
      </w:r>
    </w:p>
    <w:p w14:paraId="1E2BC386" w14:textId="5948B77D" w:rsidR="002654A8" w:rsidRDefault="002654A8" w:rsidP="00EE26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E26EC">
        <w:rPr>
          <w:rFonts w:ascii="Arial" w:hAnsi="Arial" w:cs="Arial"/>
          <w:sz w:val="22"/>
          <w:szCs w:val="22"/>
        </w:rPr>
        <w:t xml:space="preserve">SECTION 1. </w:t>
      </w:r>
      <w:r w:rsidR="00EE26EC" w:rsidRPr="00EE26EC">
        <w:rPr>
          <w:rFonts w:ascii="Arial" w:hAnsi="Arial" w:cs="Arial"/>
          <w:sz w:val="22"/>
          <w:szCs w:val="22"/>
        </w:rPr>
        <w:t>Tennessee Code Annotated, T</w:t>
      </w:r>
      <w:r w:rsidR="00EE26EC">
        <w:rPr>
          <w:rFonts w:ascii="Arial" w:hAnsi="Arial" w:cs="Arial"/>
          <w:sz w:val="22"/>
          <w:szCs w:val="22"/>
        </w:rPr>
        <w:t xml:space="preserve">itle 56, Chapter 7, Part 23, is </w:t>
      </w:r>
      <w:r w:rsidR="00EE26EC" w:rsidRPr="00EE26EC">
        <w:rPr>
          <w:rFonts w:ascii="Arial" w:hAnsi="Arial" w:cs="Arial"/>
          <w:sz w:val="22"/>
          <w:szCs w:val="22"/>
        </w:rPr>
        <w:t>amended by adding</w:t>
      </w:r>
      <w:r w:rsidR="00EE26EC">
        <w:rPr>
          <w:rFonts w:ascii="Arial" w:hAnsi="Arial" w:cs="Arial"/>
          <w:sz w:val="22"/>
          <w:szCs w:val="22"/>
        </w:rPr>
        <w:t xml:space="preserve"> </w:t>
      </w:r>
      <w:r w:rsidR="00EE26EC" w:rsidRPr="00EE26EC">
        <w:rPr>
          <w:rFonts w:ascii="Arial" w:hAnsi="Arial" w:cs="Arial"/>
          <w:sz w:val="22"/>
          <w:szCs w:val="22"/>
        </w:rPr>
        <w:t>the following as a new section:</w:t>
      </w:r>
    </w:p>
    <w:p w14:paraId="55B41B13" w14:textId="138F0E6C" w:rsidR="00EE26EC" w:rsidRDefault="00EE26EC" w:rsidP="00EE26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(a) </w:t>
      </w:r>
      <w:r w:rsidRPr="00EE26EC">
        <w:rPr>
          <w:rFonts w:ascii="Arial" w:hAnsi="Arial" w:cs="Arial"/>
          <w:sz w:val="22"/>
          <w:szCs w:val="22"/>
        </w:rPr>
        <w:t xml:space="preserve">Each </w:t>
      </w:r>
      <w:r>
        <w:rPr>
          <w:rFonts w:ascii="Arial" w:hAnsi="Arial" w:cs="Arial"/>
          <w:sz w:val="22"/>
          <w:szCs w:val="22"/>
        </w:rPr>
        <w:t>health insurance carrier</w:t>
      </w:r>
      <w:r w:rsidRPr="00EE26EC">
        <w:rPr>
          <w:rFonts w:ascii="Arial" w:hAnsi="Arial" w:cs="Arial"/>
          <w:sz w:val="22"/>
          <w:szCs w:val="22"/>
        </w:rPr>
        <w:t xml:space="preserve"> that </w:t>
      </w:r>
      <w:r w:rsidR="00173536">
        <w:rPr>
          <w:rFonts w:ascii="Arial" w:hAnsi="Arial" w:cs="Arial"/>
          <w:sz w:val="22"/>
          <w:szCs w:val="22"/>
        </w:rPr>
        <w:t xml:space="preserve">issues </w:t>
      </w:r>
      <w:r w:rsidR="00173536" w:rsidRPr="00173536">
        <w:rPr>
          <w:rFonts w:ascii="Arial" w:hAnsi="Arial" w:cs="Arial"/>
          <w:sz w:val="22"/>
          <w:szCs w:val="22"/>
        </w:rPr>
        <w:t xml:space="preserve">individual and group health insurance policies providing </w:t>
      </w:r>
      <w:r w:rsidRPr="00EE26EC">
        <w:rPr>
          <w:rFonts w:ascii="Arial" w:hAnsi="Arial" w:cs="Arial"/>
          <w:sz w:val="22"/>
          <w:szCs w:val="22"/>
        </w:rPr>
        <w:t xml:space="preserve">prescription drug benefits </w:t>
      </w:r>
      <w:r>
        <w:rPr>
          <w:rFonts w:ascii="Arial" w:hAnsi="Arial" w:cs="Arial"/>
          <w:sz w:val="22"/>
          <w:szCs w:val="22"/>
        </w:rPr>
        <w:t xml:space="preserve">for the treatment of alcoholism or drug dependency </w:t>
      </w:r>
      <w:r w:rsidRPr="00EE26EC">
        <w:rPr>
          <w:rFonts w:ascii="Arial" w:hAnsi="Arial" w:cs="Arial"/>
          <w:sz w:val="22"/>
          <w:szCs w:val="22"/>
        </w:rPr>
        <w:t xml:space="preserve">shall not impose any prior authorization requirements on any prescription medication approved by the federal Food and Drug Administration (FDA) for the treatment of </w:t>
      </w:r>
      <w:r>
        <w:rPr>
          <w:rFonts w:ascii="Arial" w:hAnsi="Arial" w:cs="Arial"/>
          <w:sz w:val="22"/>
          <w:szCs w:val="22"/>
        </w:rPr>
        <w:t>alcoholism or drug dependency</w:t>
      </w:r>
      <w:r w:rsidRPr="00EE26EC">
        <w:rPr>
          <w:rFonts w:ascii="Arial" w:hAnsi="Arial" w:cs="Arial"/>
          <w:sz w:val="22"/>
          <w:szCs w:val="22"/>
        </w:rPr>
        <w:t>.</w:t>
      </w:r>
    </w:p>
    <w:p w14:paraId="4C70A357" w14:textId="7639CB6F" w:rsidR="00EE26EC" w:rsidRDefault="00EE26EC" w:rsidP="00EE26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(b) </w:t>
      </w:r>
      <w:r w:rsidRPr="00EE26EC">
        <w:rPr>
          <w:rFonts w:ascii="Arial" w:hAnsi="Arial" w:cs="Arial"/>
          <w:sz w:val="22"/>
          <w:szCs w:val="22"/>
        </w:rPr>
        <w:t xml:space="preserve">Each </w:t>
      </w:r>
      <w:r>
        <w:rPr>
          <w:rFonts w:ascii="Arial" w:hAnsi="Arial" w:cs="Arial"/>
          <w:sz w:val="22"/>
          <w:szCs w:val="22"/>
        </w:rPr>
        <w:t>health insurance carrier</w:t>
      </w:r>
      <w:r w:rsidRPr="00EE26EC">
        <w:rPr>
          <w:rFonts w:ascii="Arial" w:hAnsi="Arial" w:cs="Arial"/>
          <w:sz w:val="22"/>
          <w:szCs w:val="22"/>
        </w:rPr>
        <w:t xml:space="preserve"> that </w:t>
      </w:r>
      <w:r w:rsidR="00173536">
        <w:rPr>
          <w:rFonts w:ascii="Arial" w:hAnsi="Arial" w:cs="Arial"/>
          <w:sz w:val="22"/>
          <w:szCs w:val="22"/>
        </w:rPr>
        <w:t xml:space="preserve">issues </w:t>
      </w:r>
      <w:r w:rsidR="00173536" w:rsidRPr="00173536">
        <w:rPr>
          <w:rFonts w:ascii="Arial" w:hAnsi="Arial" w:cs="Arial"/>
          <w:sz w:val="22"/>
          <w:szCs w:val="22"/>
        </w:rPr>
        <w:t xml:space="preserve">individual and group health insurance policies providing </w:t>
      </w:r>
      <w:r w:rsidRPr="00EE26EC">
        <w:rPr>
          <w:rFonts w:ascii="Arial" w:hAnsi="Arial" w:cs="Arial"/>
          <w:sz w:val="22"/>
          <w:szCs w:val="22"/>
        </w:rPr>
        <w:t xml:space="preserve">prescription drug benefits </w:t>
      </w:r>
      <w:r>
        <w:rPr>
          <w:rFonts w:ascii="Arial" w:hAnsi="Arial" w:cs="Arial"/>
          <w:sz w:val="22"/>
          <w:szCs w:val="22"/>
        </w:rPr>
        <w:t xml:space="preserve">for the treatment of alcoholism or drug dependency </w:t>
      </w:r>
      <w:r w:rsidRPr="00EE26EC">
        <w:rPr>
          <w:rFonts w:ascii="Arial" w:hAnsi="Arial" w:cs="Arial"/>
          <w:sz w:val="22"/>
          <w:szCs w:val="22"/>
        </w:rPr>
        <w:t>shall not</w:t>
      </w:r>
      <w:r>
        <w:rPr>
          <w:rFonts w:ascii="Arial" w:hAnsi="Arial" w:cs="Arial"/>
          <w:sz w:val="22"/>
          <w:szCs w:val="22"/>
        </w:rPr>
        <w:t xml:space="preserve"> </w:t>
      </w:r>
      <w:r w:rsidRPr="00EE26EC">
        <w:rPr>
          <w:rFonts w:ascii="Arial" w:hAnsi="Arial" w:cs="Arial"/>
          <w:sz w:val="22"/>
          <w:szCs w:val="22"/>
        </w:rPr>
        <w:t xml:space="preserve">impose any step therapy requirements before the </w:t>
      </w:r>
      <w:r>
        <w:rPr>
          <w:rFonts w:ascii="Arial" w:hAnsi="Arial" w:cs="Arial"/>
          <w:sz w:val="22"/>
          <w:szCs w:val="22"/>
        </w:rPr>
        <w:t>health insurance carrier</w:t>
      </w:r>
      <w:r w:rsidRPr="00EE26EC">
        <w:rPr>
          <w:rFonts w:ascii="Arial" w:hAnsi="Arial" w:cs="Arial"/>
          <w:sz w:val="22"/>
          <w:szCs w:val="22"/>
        </w:rPr>
        <w:t xml:space="preserve"> will authorize coverage for a prescription medication approved by the FDA for the treatment of </w:t>
      </w:r>
      <w:r>
        <w:rPr>
          <w:rFonts w:ascii="Arial" w:hAnsi="Arial" w:cs="Arial"/>
          <w:sz w:val="22"/>
          <w:szCs w:val="22"/>
        </w:rPr>
        <w:t>alcoholism or drug dependency.</w:t>
      </w:r>
    </w:p>
    <w:p w14:paraId="3704E8E5" w14:textId="4B4D8B1A" w:rsidR="00EE26EC" w:rsidRDefault="00EE26EC" w:rsidP="00EE26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(c) </w:t>
      </w:r>
      <w:r w:rsidRPr="00EE26EC">
        <w:rPr>
          <w:rFonts w:ascii="Arial" w:hAnsi="Arial" w:cs="Arial"/>
          <w:sz w:val="22"/>
          <w:szCs w:val="22"/>
        </w:rPr>
        <w:t xml:space="preserve">Each </w:t>
      </w:r>
      <w:r>
        <w:rPr>
          <w:rFonts w:ascii="Arial" w:hAnsi="Arial" w:cs="Arial"/>
          <w:sz w:val="22"/>
          <w:szCs w:val="22"/>
        </w:rPr>
        <w:t>health insurance carrier</w:t>
      </w:r>
      <w:r w:rsidRPr="00EE26EC">
        <w:rPr>
          <w:rFonts w:ascii="Arial" w:hAnsi="Arial" w:cs="Arial"/>
          <w:sz w:val="22"/>
          <w:szCs w:val="22"/>
        </w:rPr>
        <w:t xml:space="preserve"> that </w:t>
      </w:r>
      <w:r w:rsidR="00173536">
        <w:rPr>
          <w:rFonts w:ascii="Arial" w:hAnsi="Arial" w:cs="Arial"/>
          <w:sz w:val="22"/>
          <w:szCs w:val="22"/>
        </w:rPr>
        <w:t xml:space="preserve">issues </w:t>
      </w:r>
      <w:r w:rsidR="00173536" w:rsidRPr="00173536">
        <w:rPr>
          <w:rFonts w:ascii="Arial" w:hAnsi="Arial" w:cs="Arial"/>
          <w:sz w:val="22"/>
          <w:szCs w:val="22"/>
        </w:rPr>
        <w:t xml:space="preserve">individual and group health insurance policies providing </w:t>
      </w:r>
      <w:r w:rsidRPr="00EE26EC">
        <w:rPr>
          <w:rFonts w:ascii="Arial" w:hAnsi="Arial" w:cs="Arial"/>
          <w:sz w:val="22"/>
          <w:szCs w:val="22"/>
        </w:rPr>
        <w:t xml:space="preserve">prescription drug benefits </w:t>
      </w:r>
      <w:r>
        <w:rPr>
          <w:rFonts w:ascii="Arial" w:hAnsi="Arial" w:cs="Arial"/>
          <w:sz w:val="22"/>
          <w:szCs w:val="22"/>
        </w:rPr>
        <w:t xml:space="preserve">for the treatment of alcoholism or drug dependency </w:t>
      </w:r>
      <w:r w:rsidRPr="00EE26E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</w:t>
      </w:r>
      <w:r w:rsidRPr="00EE26EC">
        <w:rPr>
          <w:rFonts w:ascii="Arial" w:hAnsi="Arial" w:cs="Arial"/>
          <w:sz w:val="22"/>
          <w:szCs w:val="22"/>
        </w:rPr>
        <w:t xml:space="preserve">place all prescription medications approved by the FDA for the treatment of </w:t>
      </w:r>
      <w:r>
        <w:rPr>
          <w:rFonts w:ascii="Arial" w:hAnsi="Arial" w:cs="Arial"/>
          <w:sz w:val="22"/>
          <w:szCs w:val="22"/>
        </w:rPr>
        <w:t>alcoholism or drug dependency</w:t>
      </w:r>
      <w:r w:rsidRPr="00EE26EC">
        <w:rPr>
          <w:rFonts w:ascii="Arial" w:hAnsi="Arial" w:cs="Arial"/>
          <w:sz w:val="22"/>
          <w:szCs w:val="22"/>
        </w:rPr>
        <w:t xml:space="preserve"> on the lowest tier of the drug formulary developed and maintained by the </w:t>
      </w:r>
      <w:r>
        <w:rPr>
          <w:rFonts w:ascii="Arial" w:hAnsi="Arial" w:cs="Arial"/>
          <w:sz w:val="22"/>
          <w:szCs w:val="22"/>
        </w:rPr>
        <w:t>health insurance carrier</w:t>
      </w:r>
      <w:r w:rsidRPr="00EE26EC">
        <w:rPr>
          <w:rFonts w:ascii="Arial" w:hAnsi="Arial" w:cs="Arial"/>
          <w:sz w:val="22"/>
          <w:szCs w:val="22"/>
        </w:rPr>
        <w:t>.</w:t>
      </w:r>
    </w:p>
    <w:p w14:paraId="57605A74" w14:textId="00CBEAE9" w:rsidR="00EE26EC" w:rsidRDefault="00EE26EC" w:rsidP="00EE26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(d) </w:t>
      </w:r>
      <w:r w:rsidRPr="00EE26EC">
        <w:rPr>
          <w:rFonts w:ascii="Arial" w:hAnsi="Arial" w:cs="Arial"/>
          <w:sz w:val="22"/>
          <w:szCs w:val="22"/>
        </w:rPr>
        <w:t xml:space="preserve">Each </w:t>
      </w:r>
      <w:r>
        <w:rPr>
          <w:rFonts w:ascii="Arial" w:hAnsi="Arial" w:cs="Arial"/>
          <w:sz w:val="22"/>
          <w:szCs w:val="22"/>
        </w:rPr>
        <w:t>health insurance carrier</w:t>
      </w:r>
      <w:r w:rsidRPr="00EE26EC">
        <w:rPr>
          <w:rFonts w:ascii="Arial" w:hAnsi="Arial" w:cs="Arial"/>
          <w:sz w:val="22"/>
          <w:szCs w:val="22"/>
        </w:rPr>
        <w:t xml:space="preserve"> that </w:t>
      </w:r>
      <w:r w:rsidR="00173536">
        <w:rPr>
          <w:rFonts w:ascii="Arial" w:hAnsi="Arial" w:cs="Arial"/>
          <w:sz w:val="22"/>
          <w:szCs w:val="22"/>
        </w:rPr>
        <w:t xml:space="preserve">issues </w:t>
      </w:r>
      <w:r w:rsidR="00173536" w:rsidRPr="00173536">
        <w:rPr>
          <w:rFonts w:ascii="Arial" w:hAnsi="Arial" w:cs="Arial"/>
          <w:sz w:val="22"/>
          <w:szCs w:val="22"/>
        </w:rPr>
        <w:t xml:space="preserve">individual and group health insurance policies providing </w:t>
      </w:r>
      <w:r w:rsidRPr="00EE26EC">
        <w:rPr>
          <w:rFonts w:ascii="Arial" w:hAnsi="Arial" w:cs="Arial"/>
          <w:sz w:val="22"/>
          <w:szCs w:val="22"/>
        </w:rPr>
        <w:t xml:space="preserve">prescription drug benefits </w:t>
      </w:r>
      <w:r>
        <w:rPr>
          <w:rFonts w:ascii="Arial" w:hAnsi="Arial" w:cs="Arial"/>
          <w:sz w:val="22"/>
          <w:szCs w:val="22"/>
        </w:rPr>
        <w:t xml:space="preserve">for the treatment of alcoholism or drug dependency </w:t>
      </w:r>
      <w:r w:rsidRPr="00EE26EC">
        <w:rPr>
          <w:rFonts w:ascii="Arial" w:hAnsi="Arial" w:cs="Arial"/>
          <w:sz w:val="22"/>
          <w:szCs w:val="22"/>
        </w:rPr>
        <w:t>shall</w:t>
      </w:r>
      <w:r w:rsidRPr="00EE26EC">
        <w:rPr>
          <w:rFonts w:asciiTheme="majorHAnsi" w:eastAsia="Times New Roman" w:hAnsiTheme="majorHAnsi" w:cs="Times New Roman"/>
          <w:highlight w:val="white"/>
        </w:rPr>
        <w:t xml:space="preserve"> </w:t>
      </w:r>
      <w:r w:rsidRPr="00EE26EC">
        <w:rPr>
          <w:rFonts w:ascii="Arial" w:hAnsi="Arial" w:cs="Arial"/>
          <w:sz w:val="22"/>
          <w:szCs w:val="22"/>
        </w:rPr>
        <w:t xml:space="preserve">not exclude coverage for any prescription medication approved by the FDA for the treatment of </w:t>
      </w:r>
      <w:r>
        <w:rPr>
          <w:rFonts w:ascii="Arial" w:hAnsi="Arial" w:cs="Arial"/>
          <w:sz w:val="22"/>
          <w:szCs w:val="22"/>
        </w:rPr>
        <w:t>alcoholism or drug dependency</w:t>
      </w:r>
      <w:r w:rsidRPr="00EE26EC">
        <w:rPr>
          <w:rFonts w:ascii="Arial" w:hAnsi="Arial" w:cs="Arial"/>
          <w:sz w:val="22"/>
          <w:szCs w:val="22"/>
        </w:rPr>
        <w:t xml:space="preserve"> and any associated counseling or wraparound services on the grounds that such medications and services were court ordered.</w:t>
      </w:r>
    </w:p>
    <w:p w14:paraId="6618A5FD" w14:textId="6B5599CA" w:rsidR="00663A2A" w:rsidRPr="00663A2A" w:rsidRDefault="00663A2A" w:rsidP="00663A2A">
      <w:pPr>
        <w:ind w:firstLine="720"/>
        <w:rPr>
          <w:rFonts w:ascii="Arial" w:eastAsia="Times New Roman" w:hAnsi="Arial" w:cs="Arial"/>
          <w:sz w:val="22"/>
          <w:szCs w:val="22"/>
        </w:rPr>
      </w:pPr>
      <w:r w:rsidRPr="00663A2A">
        <w:rPr>
          <w:rFonts w:ascii="Arial" w:eastAsia="Times New Roman" w:hAnsi="Arial" w:cs="Arial"/>
          <w:sz w:val="22"/>
          <w:szCs w:val="22"/>
        </w:rPr>
        <w:t>SECTION 3. This act s</w:t>
      </w:r>
      <w:r w:rsidR="00DA528C">
        <w:rPr>
          <w:rFonts w:ascii="Arial" w:eastAsia="Times New Roman" w:hAnsi="Arial" w:cs="Arial"/>
          <w:sz w:val="22"/>
          <w:szCs w:val="22"/>
        </w:rPr>
        <w:t>hall take effect January 1, 2020</w:t>
      </w:r>
      <w:r w:rsidRPr="00663A2A">
        <w:rPr>
          <w:rFonts w:ascii="Arial" w:eastAsia="Times New Roman" w:hAnsi="Arial" w:cs="Arial"/>
          <w:sz w:val="22"/>
          <w:szCs w:val="22"/>
        </w:rPr>
        <w:t>, the public welfare requiring it. This act shall apply to policies and contracts entered into or rene</w:t>
      </w:r>
      <w:r w:rsidR="00DA528C">
        <w:rPr>
          <w:rFonts w:ascii="Arial" w:eastAsia="Times New Roman" w:hAnsi="Arial" w:cs="Arial"/>
          <w:sz w:val="22"/>
          <w:szCs w:val="22"/>
        </w:rPr>
        <w:t>wed on and after January 1, 2020</w:t>
      </w:r>
      <w:r w:rsidRPr="00663A2A">
        <w:rPr>
          <w:rFonts w:ascii="Arial" w:eastAsia="Times New Roman" w:hAnsi="Arial" w:cs="Arial"/>
          <w:sz w:val="22"/>
          <w:szCs w:val="22"/>
        </w:rPr>
        <w:t>.</w:t>
      </w:r>
      <w:r w:rsidR="002E2A7B">
        <w:rPr>
          <w:rFonts w:ascii="Arial" w:eastAsia="Times New Roman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130CA41F" w14:textId="77777777" w:rsidR="00663A2A" w:rsidRPr="002654A8" w:rsidRDefault="00663A2A" w:rsidP="00EE26EC">
      <w:pPr>
        <w:rPr>
          <w:rFonts w:ascii="Arial" w:hAnsi="Arial" w:cs="Arial"/>
          <w:sz w:val="22"/>
          <w:szCs w:val="22"/>
        </w:rPr>
      </w:pPr>
    </w:p>
    <w:sectPr w:rsidR="00663A2A" w:rsidRPr="002654A8" w:rsidSect="002021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58"/>
    <w:rsid w:val="00173536"/>
    <w:rsid w:val="00202113"/>
    <w:rsid w:val="002654A8"/>
    <w:rsid w:val="002E2A7B"/>
    <w:rsid w:val="003F12F1"/>
    <w:rsid w:val="00663A2A"/>
    <w:rsid w:val="006A6258"/>
    <w:rsid w:val="00D60BC9"/>
    <w:rsid w:val="00DA528C"/>
    <w:rsid w:val="00E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BC68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654A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654A8"/>
    <w:rPr>
      <w:rFonts w:ascii="Arial" w:eastAsia="Arial" w:hAnsi="Arial" w:cs="Arial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654A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654A8"/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1834</Characters>
  <Application>Microsoft Macintosh Word</Application>
  <DocSecurity>0</DocSecurity>
  <Lines>15</Lines>
  <Paragraphs>4</Paragraphs>
  <ScaleCrop>false</ScaleCrop>
  <Company>Scattergood Foundation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Scattergood Foundation</dc:creator>
  <cp:keywords/>
  <dc:description/>
  <cp:lastModifiedBy>Scattergood Foundation</cp:lastModifiedBy>
  <cp:revision>8</cp:revision>
  <dcterms:created xsi:type="dcterms:W3CDTF">2018-08-31T14:33:00Z</dcterms:created>
  <dcterms:modified xsi:type="dcterms:W3CDTF">2018-08-31T14:57:00Z</dcterms:modified>
</cp:coreProperties>
</file>