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3A1D1" w14:textId="77777777" w:rsidR="00202113" w:rsidRDefault="006A6258" w:rsidP="006A6258">
      <w:pPr>
        <w:jc w:val="right"/>
        <w:rPr>
          <w:rFonts w:ascii="Arial" w:hAnsi="Arial" w:cs="Arial"/>
          <w:sz w:val="22"/>
          <w:szCs w:val="22"/>
        </w:rPr>
      </w:pPr>
      <w:r>
        <w:rPr>
          <w:rFonts w:ascii="Arial" w:hAnsi="Arial" w:cs="Arial"/>
          <w:sz w:val="22"/>
          <w:szCs w:val="22"/>
        </w:rPr>
        <w:t>HOUSE BILL XXXX</w:t>
      </w:r>
    </w:p>
    <w:p w14:paraId="4E037CEE" w14:textId="77777777" w:rsidR="006A6258" w:rsidRDefault="006A6258" w:rsidP="006A6258">
      <w:pPr>
        <w:jc w:val="right"/>
        <w:rPr>
          <w:rFonts w:ascii="Arial" w:hAnsi="Arial" w:cs="Arial"/>
          <w:sz w:val="22"/>
          <w:szCs w:val="22"/>
        </w:rPr>
      </w:pPr>
      <w:r>
        <w:rPr>
          <w:rFonts w:ascii="Arial" w:hAnsi="Arial" w:cs="Arial"/>
          <w:sz w:val="22"/>
          <w:szCs w:val="22"/>
        </w:rPr>
        <w:t>By ___________</w:t>
      </w:r>
    </w:p>
    <w:p w14:paraId="76DCA487" w14:textId="77777777" w:rsidR="006A6258" w:rsidRDefault="006A6258" w:rsidP="006A6258">
      <w:pPr>
        <w:rPr>
          <w:rFonts w:ascii="Arial" w:hAnsi="Arial" w:cs="Arial"/>
          <w:sz w:val="22"/>
          <w:szCs w:val="22"/>
        </w:rPr>
      </w:pPr>
    </w:p>
    <w:p w14:paraId="09A0C8BB" w14:textId="77777777" w:rsidR="006A6258" w:rsidRDefault="006A6258" w:rsidP="006A6258">
      <w:pPr>
        <w:jc w:val="center"/>
        <w:rPr>
          <w:rFonts w:ascii="Arial" w:hAnsi="Arial" w:cs="Arial"/>
          <w:sz w:val="22"/>
          <w:szCs w:val="22"/>
        </w:rPr>
      </w:pPr>
      <w:r>
        <w:rPr>
          <w:rFonts w:ascii="Arial" w:hAnsi="Arial" w:cs="Arial"/>
          <w:sz w:val="22"/>
          <w:szCs w:val="22"/>
        </w:rPr>
        <w:t>SENATE BILL XXX</w:t>
      </w:r>
    </w:p>
    <w:p w14:paraId="784160CF" w14:textId="77777777" w:rsidR="003F12F1" w:rsidRDefault="003F12F1" w:rsidP="006A6258">
      <w:pPr>
        <w:jc w:val="center"/>
        <w:rPr>
          <w:rFonts w:ascii="Arial" w:hAnsi="Arial" w:cs="Arial"/>
          <w:sz w:val="22"/>
          <w:szCs w:val="22"/>
        </w:rPr>
      </w:pPr>
    </w:p>
    <w:p w14:paraId="7F2BCBD9" w14:textId="77777777" w:rsidR="003F12F1" w:rsidRDefault="003F12F1" w:rsidP="006A6258">
      <w:pPr>
        <w:jc w:val="center"/>
        <w:rPr>
          <w:rFonts w:ascii="Arial" w:hAnsi="Arial" w:cs="Arial"/>
          <w:sz w:val="22"/>
          <w:szCs w:val="22"/>
        </w:rPr>
      </w:pPr>
      <w:r>
        <w:rPr>
          <w:rFonts w:ascii="Arial" w:hAnsi="Arial" w:cs="Arial"/>
          <w:sz w:val="22"/>
          <w:szCs w:val="22"/>
        </w:rPr>
        <w:t>By ________</w:t>
      </w:r>
    </w:p>
    <w:p w14:paraId="0AB71364" w14:textId="77777777" w:rsidR="002654A8" w:rsidRDefault="002654A8" w:rsidP="006A6258">
      <w:pPr>
        <w:jc w:val="center"/>
        <w:rPr>
          <w:rFonts w:ascii="Arial" w:hAnsi="Arial" w:cs="Arial"/>
          <w:sz w:val="22"/>
          <w:szCs w:val="22"/>
        </w:rPr>
      </w:pPr>
    </w:p>
    <w:p w14:paraId="0BA86FD4" w14:textId="4ACA4A12" w:rsidR="002654A8" w:rsidRDefault="002654A8" w:rsidP="002654A8">
      <w:pPr>
        <w:pStyle w:val="BodyText"/>
        <w:spacing w:before="183"/>
        <w:ind w:left="4512" w:right="136" w:hanging="812"/>
      </w:pPr>
      <w:r>
        <w:t xml:space="preserve">AN ACT to amend Tennessee Code Annotated, Title 56, relative to coverage </w:t>
      </w:r>
      <w:r w:rsidR="0041764F">
        <w:t>for mental health illness</w:t>
      </w:r>
      <w:r w:rsidR="004E1B0F">
        <w:t>es</w:t>
      </w:r>
      <w:r w:rsidR="0041764F">
        <w:t xml:space="preserve"> and substance use disorders</w:t>
      </w:r>
      <w:r>
        <w:t>.</w:t>
      </w:r>
    </w:p>
    <w:p w14:paraId="51497F60" w14:textId="77777777" w:rsidR="002654A8" w:rsidRDefault="002654A8" w:rsidP="002654A8">
      <w:pPr>
        <w:rPr>
          <w:rFonts w:ascii="Arial" w:eastAsia="Arial" w:hAnsi="Arial" w:cs="Arial"/>
          <w:sz w:val="22"/>
          <w:szCs w:val="22"/>
          <w:lang w:bidi="en-US"/>
        </w:rPr>
      </w:pPr>
    </w:p>
    <w:p w14:paraId="78F69AC1" w14:textId="279BC6F1" w:rsidR="002654A8" w:rsidRDefault="002654A8" w:rsidP="002654A8">
      <w:pPr>
        <w:rPr>
          <w:rFonts w:ascii="Arial" w:hAnsi="Arial" w:cs="Arial"/>
          <w:sz w:val="22"/>
          <w:szCs w:val="22"/>
        </w:rPr>
      </w:pPr>
      <w:r w:rsidRPr="002654A8">
        <w:rPr>
          <w:rFonts w:ascii="Arial" w:hAnsi="Arial" w:cs="Arial"/>
          <w:sz w:val="22"/>
          <w:szCs w:val="22"/>
        </w:rPr>
        <w:t>BE IT ENACTED BY THE GENERAL ASSEMBLY OF THE STATE OF TENNESSEE:</w:t>
      </w:r>
    </w:p>
    <w:p w14:paraId="1E2BC386" w14:textId="3CF66E3E" w:rsidR="002654A8" w:rsidRDefault="002654A8" w:rsidP="00EE26EC">
      <w:pPr>
        <w:rPr>
          <w:rFonts w:ascii="Arial" w:hAnsi="Arial" w:cs="Arial"/>
          <w:sz w:val="22"/>
          <w:szCs w:val="22"/>
        </w:rPr>
      </w:pPr>
      <w:r>
        <w:rPr>
          <w:rFonts w:ascii="Arial" w:hAnsi="Arial" w:cs="Arial"/>
          <w:sz w:val="22"/>
          <w:szCs w:val="22"/>
        </w:rPr>
        <w:tab/>
      </w:r>
      <w:r w:rsidR="00EE26EC">
        <w:rPr>
          <w:rFonts w:ascii="Arial" w:hAnsi="Arial" w:cs="Arial"/>
          <w:sz w:val="22"/>
          <w:szCs w:val="22"/>
        </w:rPr>
        <w:t xml:space="preserve">SECTION 1. </w:t>
      </w:r>
      <w:proofErr w:type="gramStart"/>
      <w:r w:rsidR="00EE26EC" w:rsidRPr="00EE26EC">
        <w:rPr>
          <w:rFonts w:ascii="Arial" w:hAnsi="Arial" w:cs="Arial"/>
          <w:sz w:val="22"/>
          <w:szCs w:val="22"/>
        </w:rPr>
        <w:t>Tennessee Code Annotated, T</w:t>
      </w:r>
      <w:r w:rsidR="00EE26EC">
        <w:rPr>
          <w:rFonts w:ascii="Arial" w:hAnsi="Arial" w:cs="Arial"/>
          <w:sz w:val="22"/>
          <w:szCs w:val="22"/>
        </w:rPr>
        <w:t>itle 56, Chapter 7, Part 2</w:t>
      </w:r>
      <w:r w:rsidR="00384FDB">
        <w:rPr>
          <w:rFonts w:ascii="Arial" w:hAnsi="Arial" w:cs="Arial"/>
          <w:sz w:val="22"/>
          <w:szCs w:val="22"/>
        </w:rPr>
        <w:t>5</w:t>
      </w:r>
      <w:r w:rsidR="00EE26EC">
        <w:rPr>
          <w:rFonts w:ascii="Arial" w:hAnsi="Arial" w:cs="Arial"/>
          <w:sz w:val="22"/>
          <w:szCs w:val="22"/>
        </w:rPr>
        <w:t xml:space="preserve">, is </w:t>
      </w:r>
      <w:r w:rsidR="00EE26EC" w:rsidRPr="00EE26EC">
        <w:rPr>
          <w:rFonts w:ascii="Arial" w:hAnsi="Arial" w:cs="Arial"/>
          <w:sz w:val="22"/>
          <w:szCs w:val="22"/>
        </w:rPr>
        <w:t>amended by adding</w:t>
      </w:r>
      <w:r w:rsidR="00EE26EC">
        <w:rPr>
          <w:rFonts w:ascii="Arial" w:hAnsi="Arial" w:cs="Arial"/>
          <w:sz w:val="22"/>
          <w:szCs w:val="22"/>
        </w:rPr>
        <w:t xml:space="preserve"> </w:t>
      </w:r>
      <w:r w:rsidR="00EE26EC" w:rsidRPr="00EE26EC">
        <w:rPr>
          <w:rFonts w:ascii="Arial" w:hAnsi="Arial" w:cs="Arial"/>
          <w:sz w:val="22"/>
          <w:szCs w:val="22"/>
        </w:rPr>
        <w:t>the following as a new section</w:t>
      </w:r>
      <w:proofErr w:type="gramEnd"/>
      <w:r w:rsidR="00EE26EC" w:rsidRPr="00EE26EC">
        <w:rPr>
          <w:rFonts w:ascii="Arial" w:hAnsi="Arial" w:cs="Arial"/>
          <w:sz w:val="22"/>
          <w:szCs w:val="22"/>
        </w:rPr>
        <w:t>:</w:t>
      </w:r>
    </w:p>
    <w:p w14:paraId="6D67266F" w14:textId="77777777" w:rsidR="00436ADE" w:rsidRDefault="008834A4" w:rsidP="008834A4">
      <w:pPr>
        <w:ind w:left="720" w:firstLine="720"/>
        <w:rPr>
          <w:rFonts w:ascii="Arial" w:hAnsi="Arial" w:cs="Arial"/>
          <w:sz w:val="22"/>
          <w:szCs w:val="22"/>
        </w:rPr>
      </w:pPr>
      <w:r>
        <w:rPr>
          <w:rFonts w:ascii="Arial" w:hAnsi="Arial" w:cs="Arial"/>
          <w:sz w:val="22"/>
          <w:szCs w:val="22"/>
        </w:rPr>
        <w:t>(</w:t>
      </w:r>
      <w:proofErr w:type="gramStart"/>
      <w:r>
        <w:rPr>
          <w:rFonts w:ascii="Arial" w:hAnsi="Arial" w:cs="Arial"/>
          <w:sz w:val="22"/>
          <w:szCs w:val="22"/>
        </w:rPr>
        <w:t>a</w:t>
      </w:r>
      <w:proofErr w:type="gramEnd"/>
      <w:r w:rsidR="009510D3" w:rsidRPr="008834A4">
        <w:rPr>
          <w:rFonts w:ascii="Arial" w:hAnsi="Arial" w:cs="Arial"/>
          <w:sz w:val="22"/>
          <w:szCs w:val="22"/>
        </w:rPr>
        <w:t>)</w:t>
      </w:r>
    </w:p>
    <w:p w14:paraId="55B41B13" w14:textId="293A5614" w:rsidR="00EE26EC" w:rsidRDefault="008834A4" w:rsidP="00436ADE">
      <w:pPr>
        <w:ind w:left="1440" w:firstLine="720"/>
        <w:rPr>
          <w:rFonts w:ascii="Arial" w:hAnsi="Arial" w:cs="Arial"/>
          <w:sz w:val="22"/>
          <w:szCs w:val="22"/>
        </w:rPr>
      </w:pPr>
      <w:r>
        <w:rPr>
          <w:rFonts w:ascii="Arial" w:hAnsi="Arial" w:cs="Arial"/>
          <w:sz w:val="22"/>
          <w:szCs w:val="22"/>
        </w:rPr>
        <w:t>(1)</w:t>
      </w:r>
      <w:r w:rsidR="009510D3" w:rsidRPr="008834A4">
        <w:rPr>
          <w:rFonts w:ascii="Arial" w:hAnsi="Arial" w:cs="Arial"/>
          <w:sz w:val="22"/>
          <w:szCs w:val="22"/>
        </w:rPr>
        <w:t xml:space="preserve"> </w:t>
      </w:r>
      <w:r w:rsidR="00377B89" w:rsidRPr="008834A4">
        <w:rPr>
          <w:rFonts w:ascii="Arial" w:hAnsi="Arial" w:cs="Arial"/>
          <w:sz w:val="22"/>
          <w:szCs w:val="22"/>
        </w:rPr>
        <w:t>As used in this section</w:t>
      </w:r>
      <w:r w:rsidR="00C50005" w:rsidRPr="008834A4">
        <w:rPr>
          <w:rFonts w:ascii="Arial" w:hAnsi="Arial" w:cs="Arial"/>
          <w:sz w:val="22"/>
          <w:szCs w:val="22"/>
        </w:rPr>
        <w:t>, unless context otherwise requires:</w:t>
      </w:r>
    </w:p>
    <w:p w14:paraId="77D7A7A0" w14:textId="77777777" w:rsidR="008834A4" w:rsidRDefault="008834A4" w:rsidP="00436ADE">
      <w:pPr>
        <w:ind w:left="2160" w:firstLine="720"/>
        <w:rPr>
          <w:rFonts w:ascii="Arial" w:hAnsi="Arial" w:cs="Arial"/>
          <w:sz w:val="22"/>
          <w:szCs w:val="22"/>
        </w:rPr>
      </w:pPr>
      <w:r>
        <w:rPr>
          <w:rFonts w:ascii="Arial" w:hAnsi="Arial" w:cs="Arial"/>
          <w:sz w:val="22"/>
          <w:szCs w:val="22"/>
        </w:rPr>
        <w:t xml:space="preserve">(A) </w:t>
      </w:r>
      <w:r w:rsidRPr="008834A4">
        <w:rPr>
          <w:rFonts w:ascii="Arial" w:hAnsi="Arial" w:cs="Arial"/>
          <w:sz w:val="22"/>
          <w:szCs w:val="22"/>
        </w:rPr>
        <w:t>"Health benefit plan" means any hospital or medical expense policy, health, hospital, or medical service corporation contract, a policy or agreement entered into by a health insurer or a health maintenance organization contract offered by an employer, other plans administered by the state government, or any certificate issued under the policies, contracts, or plans;</w:t>
      </w:r>
    </w:p>
    <w:p w14:paraId="5A2211C7" w14:textId="7ADFC097" w:rsidR="008834A4" w:rsidRDefault="008834A4" w:rsidP="00436ADE">
      <w:pPr>
        <w:ind w:left="2160" w:firstLine="720"/>
        <w:rPr>
          <w:rFonts w:ascii="Arial" w:hAnsi="Arial" w:cs="Arial"/>
          <w:sz w:val="22"/>
          <w:szCs w:val="22"/>
        </w:rPr>
      </w:pPr>
      <w:r>
        <w:rPr>
          <w:rFonts w:ascii="Arial" w:hAnsi="Arial" w:cs="Arial"/>
          <w:sz w:val="22"/>
          <w:szCs w:val="22"/>
        </w:rPr>
        <w:t xml:space="preserve">(B) </w:t>
      </w:r>
      <w:r w:rsidRPr="008834A4">
        <w:rPr>
          <w:rFonts w:ascii="Arial" w:hAnsi="Arial" w:cs="Arial"/>
          <w:sz w:val="22"/>
          <w:szCs w:val="22"/>
        </w:rPr>
        <w:t xml:space="preserve">"Health insurance carrier" means any entity subject to the insurance laws and regulations of this state, or subject to the jurisdiction of the commissioner of commerce and insurance, </w:t>
      </w:r>
      <w:proofErr w:type="gramStart"/>
      <w:r w:rsidRPr="008834A4">
        <w:rPr>
          <w:rFonts w:ascii="Arial" w:hAnsi="Arial" w:cs="Arial"/>
          <w:sz w:val="22"/>
          <w:szCs w:val="22"/>
        </w:rPr>
        <w:t>that contracts</w:t>
      </w:r>
      <w:proofErr w:type="gramEnd"/>
      <w:r w:rsidRPr="008834A4">
        <w:rPr>
          <w:rFonts w:ascii="Arial" w:hAnsi="Arial" w:cs="Arial"/>
          <w:sz w:val="22"/>
          <w:szCs w:val="22"/>
        </w:rPr>
        <w:t xml:space="preserve"> with healthcare providers in connection with a plan of health insurance, health benefits, or health services;</w:t>
      </w:r>
    </w:p>
    <w:p w14:paraId="415701CD" w14:textId="38CAD3FF" w:rsidR="008834A4" w:rsidRDefault="008834A4" w:rsidP="00436ADE">
      <w:pPr>
        <w:ind w:left="2160" w:firstLine="720"/>
        <w:rPr>
          <w:rFonts w:ascii="Arial" w:hAnsi="Arial" w:cs="Arial"/>
          <w:sz w:val="22"/>
          <w:szCs w:val="22"/>
        </w:rPr>
      </w:pPr>
      <w:r>
        <w:rPr>
          <w:rFonts w:ascii="Arial" w:hAnsi="Arial" w:cs="Arial"/>
          <w:sz w:val="22"/>
          <w:szCs w:val="22"/>
        </w:rPr>
        <w:t xml:space="preserve">(C) “Mental health and substance use disorder benefits” means </w:t>
      </w:r>
      <w:r w:rsidRPr="008834A4">
        <w:rPr>
          <w:rFonts w:ascii="Arial" w:hAnsi="Arial" w:cs="Arial"/>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sidR="005F450D">
        <w:rPr>
          <w:rFonts w:ascii="Arial" w:hAnsi="Arial" w:cs="Arial"/>
          <w:sz w:val="22"/>
          <w:szCs w:val="22"/>
        </w:rPr>
        <w:t xml:space="preserve"> and</w:t>
      </w:r>
    </w:p>
    <w:p w14:paraId="50161565" w14:textId="5258EEB7" w:rsidR="00436ADE" w:rsidRDefault="005F450D" w:rsidP="00436ADE">
      <w:pPr>
        <w:ind w:left="2160" w:firstLine="720"/>
        <w:rPr>
          <w:rFonts w:ascii="Arial" w:hAnsi="Arial" w:cs="Arial"/>
          <w:sz w:val="22"/>
          <w:szCs w:val="22"/>
        </w:rPr>
      </w:pPr>
      <w:r>
        <w:rPr>
          <w:rFonts w:ascii="Arial" w:hAnsi="Arial" w:cs="Arial"/>
          <w:sz w:val="22"/>
          <w:szCs w:val="22"/>
        </w:rPr>
        <w:t>(D</w:t>
      </w:r>
      <w:r w:rsidR="00436ADE">
        <w:rPr>
          <w:rFonts w:ascii="Arial" w:hAnsi="Arial" w:cs="Arial"/>
          <w:sz w:val="22"/>
          <w:szCs w:val="22"/>
        </w:rPr>
        <w:t xml:space="preserve">) </w:t>
      </w:r>
      <w:r w:rsidR="00436ADE" w:rsidRPr="00436ADE">
        <w:rPr>
          <w:rFonts w:ascii="Arial" w:hAnsi="Arial" w:cs="Arial"/>
          <w:sz w:val="22"/>
          <w:szCs w:val="22"/>
        </w:rPr>
        <w:t>“The Psychiatric Collaborative Care Model” means the evidence-based, integrated behavioral health service delivery method described at 81 FR 80230.</w:t>
      </w:r>
    </w:p>
    <w:p w14:paraId="49077C4E" w14:textId="034F1B6F" w:rsidR="00436ADE" w:rsidRDefault="00436ADE" w:rsidP="00436ADE">
      <w:pPr>
        <w:ind w:left="1440" w:firstLine="720"/>
        <w:rPr>
          <w:rFonts w:ascii="Arial" w:hAnsi="Arial" w:cs="Arial"/>
          <w:sz w:val="22"/>
          <w:szCs w:val="22"/>
        </w:rPr>
      </w:pPr>
      <w:r>
        <w:rPr>
          <w:rFonts w:ascii="Arial" w:hAnsi="Arial" w:cs="Arial"/>
          <w:sz w:val="22"/>
          <w:szCs w:val="22"/>
        </w:rPr>
        <w:t xml:space="preserve">(2) Any health insurance carrier that issues a health benefit plan that provides mental health and substance use disorder benefits </w:t>
      </w:r>
      <w:r w:rsidRPr="00436ADE">
        <w:rPr>
          <w:rFonts w:ascii="Arial" w:hAnsi="Arial" w:cs="Arial"/>
          <w:sz w:val="22"/>
          <w:szCs w:val="22"/>
        </w:rPr>
        <w:t xml:space="preserve">shall provide reimbursement for such benefits that are delivered through the psychiatric Collaborative Care Model, which shall include the following current procedural terminology (CPT) billing codes established by the American Medical Association (AMA):  </w:t>
      </w:r>
    </w:p>
    <w:p w14:paraId="110C88AC" w14:textId="4B0C8208" w:rsidR="00436ADE" w:rsidRDefault="00436ADE" w:rsidP="00436ADE">
      <w:pPr>
        <w:ind w:left="2160" w:firstLine="720"/>
        <w:rPr>
          <w:rFonts w:ascii="Arial" w:hAnsi="Arial" w:cs="Arial"/>
          <w:sz w:val="22"/>
          <w:szCs w:val="22"/>
        </w:rPr>
      </w:pPr>
      <w:r>
        <w:rPr>
          <w:rFonts w:ascii="Arial" w:hAnsi="Arial" w:cs="Arial"/>
          <w:sz w:val="22"/>
          <w:szCs w:val="22"/>
        </w:rPr>
        <w:t>(A) 99492;</w:t>
      </w:r>
    </w:p>
    <w:p w14:paraId="28E3F85E" w14:textId="2CE8F2C6" w:rsidR="00436ADE" w:rsidRDefault="00436ADE" w:rsidP="00436ADE">
      <w:pPr>
        <w:ind w:left="2160" w:firstLine="720"/>
        <w:rPr>
          <w:rFonts w:ascii="Arial" w:hAnsi="Arial" w:cs="Arial"/>
          <w:sz w:val="22"/>
          <w:szCs w:val="22"/>
        </w:rPr>
      </w:pPr>
      <w:r>
        <w:rPr>
          <w:rFonts w:ascii="Arial" w:hAnsi="Arial" w:cs="Arial"/>
          <w:sz w:val="22"/>
          <w:szCs w:val="22"/>
        </w:rPr>
        <w:t>(B) 99493;</w:t>
      </w:r>
    </w:p>
    <w:p w14:paraId="4F5F63EA" w14:textId="30EA734E" w:rsidR="00436ADE" w:rsidRDefault="00436ADE" w:rsidP="000B2166">
      <w:pPr>
        <w:ind w:left="2160" w:firstLine="720"/>
        <w:rPr>
          <w:rFonts w:ascii="Arial" w:hAnsi="Arial" w:cs="Arial"/>
          <w:sz w:val="22"/>
          <w:szCs w:val="22"/>
        </w:rPr>
      </w:pPr>
      <w:r>
        <w:rPr>
          <w:rFonts w:ascii="Arial" w:hAnsi="Arial" w:cs="Arial"/>
          <w:sz w:val="22"/>
          <w:szCs w:val="22"/>
        </w:rPr>
        <w:t>(C) 99494;</w:t>
      </w:r>
      <w:r w:rsidR="000B2166">
        <w:rPr>
          <w:rFonts w:ascii="Arial" w:hAnsi="Arial" w:cs="Arial"/>
          <w:sz w:val="22"/>
          <w:szCs w:val="22"/>
        </w:rPr>
        <w:t xml:space="preserve"> </w:t>
      </w:r>
      <w:r>
        <w:rPr>
          <w:rFonts w:ascii="Arial" w:hAnsi="Arial" w:cs="Arial"/>
          <w:sz w:val="22"/>
          <w:szCs w:val="22"/>
        </w:rPr>
        <w:t>and</w:t>
      </w:r>
    </w:p>
    <w:p w14:paraId="33A06FC1" w14:textId="72D8E38B" w:rsidR="00436ADE" w:rsidRDefault="000B2166" w:rsidP="00436ADE">
      <w:pPr>
        <w:ind w:left="2160" w:firstLine="720"/>
        <w:rPr>
          <w:rFonts w:ascii="Arial" w:hAnsi="Arial" w:cs="Arial"/>
          <w:sz w:val="22"/>
          <w:szCs w:val="22"/>
        </w:rPr>
      </w:pPr>
      <w:r>
        <w:rPr>
          <w:rFonts w:ascii="Arial" w:hAnsi="Arial" w:cs="Arial"/>
          <w:sz w:val="22"/>
          <w:szCs w:val="22"/>
        </w:rPr>
        <w:lastRenderedPageBreak/>
        <w:t>(D</w:t>
      </w:r>
      <w:r w:rsidR="00436ADE">
        <w:rPr>
          <w:rFonts w:ascii="Arial" w:hAnsi="Arial" w:cs="Arial"/>
          <w:sz w:val="22"/>
          <w:szCs w:val="22"/>
        </w:rPr>
        <w:t xml:space="preserve">) The department </w:t>
      </w:r>
      <w:r w:rsidR="00436ADE" w:rsidRPr="00436ADE">
        <w:rPr>
          <w:rFonts w:ascii="Arial" w:hAnsi="Arial" w:cs="Arial"/>
          <w:sz w:val="22"/>
          <w:szCs w:val="22"/>
        </w:rPr>
        <w:t>shall update this list of codes if there are any alterations or additions to the billing codes for the Collaborative Care Model</w:t>
      </w:r>
      <w:bookmarkStart w:id="0" w:name="_GoBack"/>
      <w:bookmarkEnd w:id="0"/>
      <w:r w:rsidR="00436ADE" w:rsidRPr="00436ADE">
        <w:rPr>
          <w:rFonts w:ascii="Arial" w:hAnsi="Arial" w:cs="Arial"/>
          <w:sz w:val="22"/>
          <w:szCs w:val="22"/>
        </w:rPr>
        <w:t>.</w:t>
      </w:r>
    </w:p>
    <w:p w14:paraId="7B02FF5B" w14:textId="0DE2ECE8" w:rsidR="00C50005" w:rsidRPr="008834A4" w:rsidRDefault="00436ADE" w:rsidP="00715E32">
      <w:pPr>
        <w:ind w:left="1440" w:firstLine="720"/>
        <w:rPr>
          <w:rFonts w:ascii="Arial" w:hAnsi="Arial" w:cs="Arial"/>
          <w:sz w:val="22"/>
          <w:szCs w:val="22"/>
        </w:rPr>
      </w:pPr>
      <w:r>
        <w:rPr>
          <w:rFonts w:ascii="Arial" w:hAnsi="Arial" w:cs="Arial"/>
          <w:sz w:val="22"/>
          <w:szCs w:val="22"/>
        </w:rPr>
        <w:t xml:space="preserve">(3) </w:t>
      </w:r>
      <w:r>
        <w:rPr>
          <w:rFonts w:ascii="Arial" w:hAnsi="Arial" w:cs="Arial"/>
          <w:sz w:val="22"/>
          <w:szCs w:val="22"/>
        </w:rPr>
        <w:t>Any health insurance carrier that issues a health benefit plan that provides mental health and substance use disorder benefits</w:t>
      </w:r>
      <w:r>
        <w:rPr>
          <w:rFonts w:ascii="Arial" w:hAnsi="Arial" w:cs="Arial"/>
          <w:sz w:val="22"/>
          <w:szCs w:val="22"/>
        </w:rPr>
        <w:t xml:space="preserve"> </w:t>
      </w:r>
      <w:r w:rsidRPr="00436ADE">
        <w:rPr>
          <w:rFonts w:ascii="Arial" w:hAnsi="Arial" w:cs="Arial"/>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4E5967">
        <w:rPr>
          <w:rFonts w:ascii="Arial" w:hAnsi="Arial" w:cs="Arial"/>
          <w:sz w:val="22"/>
          <w:szCs w:val="22"/>
        </w:rPr>
        <w:t>in Part 7 of Chapter 6 of this Title (56-6-701 et seq.)</w:t>
      </w:r>
      <w:r w:rsidRPr="00436ADE">
        <w:rPr>
          <w:rFonts w:ascii="Arial" w:hAnsi="Arial" w:cs="Arial"/>
          <w:sz w:val="22"/>
          <w:szCs w:val="22"/>
        </w:rPr>
        <w:t>.</w:t>
      </w:r>
    </w:p>
    <w:p w14:paraId="6618A5FD" w14:textId="2543EEFE" w:rsidR="00663A2A" w:rsidRPr="00663A2A" w:rsidRDefault="00663A2A" w:rsidP="00663A2A">
      <w:pPr>
        <w:ind w:firstLine="720"/>
        <w:rPr>
          <w:rFonts w:ascii="Arial" w:eastAsia="Times New Roman" w:hAnsi="Arial" w:cs="Arial"/>
          <w:sz w:val="22"/>
          <w:szCs w:val="22"/>
        </w:rPr>
      </w:pPr>
      <w:r w:rsidRPr="00663A2A">
        <w:rPr>
          <w:rFonts w:ascii="Arial" w:eastAsia="Times New Roman" w:hAnsi="Arial" w:cs="Arial"/>
          <w:sz w:val="22"/>
          <w:szCs w:val="22"/>
        </w:rPr>
        <w:t xml:space="preserve">SECTION </w:t>
      </w:r>
      <w:r w:rsidR="009032C1">
        <w:rPr>
          <w:rFonts w:ascii="Arial" w:eastAsia="Times New Roman" w:hAnsi="Arial" w:cs="Arial"/>
          <w:sz w:val="22"/>
          <w:szCs w:val="22"/>
        </w:rPr>
        <w:t>2</w:t>
      </w:r>
      <w:r w:rsidRPr="00663A2A">
        <w:rPr>
          <w:rFonts w:ascii="Arial" w:eastAsia="Times New Roman" w:hAnsi="Arial" w:cs="Arial"/>
          <w:sz w:val="22"/>
          <w:szCs w:val="22"/>
        </w:rPr>
        <w:t>. This act s</w:t>
      </w:r>
      <w:r w:rsidR="00DA528C">
        <w:rPr>
          <w:rFonts w:ascii="Arial" w:eastAsia="Times New Roman" w:hAnsi="Arial" w:cs="Arial"/>
          <w:sz w:val="22"/>
          <w:szCs w:val="22"/>
        </w:rPr>
        <w:t>hall take effect January 1, 2020</w:t>
      </w:r>
      <w:r w:rsidRPr="00663A2A">
        <w:rPr>
          <w:rFonts w:ascii="Arial" w:eastAsia="Times New Roman" w:hAnsi="Arial" w:cs="Arial"/>
          <w:sz w:val="22"/>
          <w:szCs w:val="22"/>
        </w:rPr>
        <w:t>, the public welfare requiring it. This act shall apply to policies and contracts entered into or rene</w:t>
      </w:r>
      <w:r w:rsidR="00DA528C">
        <w:rPr>
          <w:rFonts w:ascii="Arial" w:eastAsia="Times New Roman" w:hAnsi="Arial" w:cs="Arial"/>
          <w:sz w:val="22"/>
          <w:szCs w:val="22"/>
        </w:rPr>
        <w:t>wed on and after January 1, 2020</w:t>
      </w:r>
      <w:r w:rsidRPr="00663A2A">
        <w:rPr>
          <w:rFonts w:ascii="Arial" w:eastAsia="Times New Roman" w:hAnsi="Arial" w:cs="Arial"/>
          <w:sz w:val="22"/>
          <w:szCs w:val="22"/>
        </w:rPr>
        <w:t>.</w:t>
      </w:r>
      <w:r w:rsidR="002E2A7B">
        <w:rPr>
          <w:rFonts w:ascii="Arial" w:eastAsia="Times New Roman" w:hAnsi="Arial" w:cs="Arial"/>
          <w:sz w:val="22"/>
          <w:szCs w:val="22"/>
        </w:rPr>
        <w:t xml:space="preserve"> </w:t>
      </w:r>
    </w:p>
    <w:p w14:paraId="130CA41F" w14:textId="77777777" w:rsidR="00663A2A" w:rsidRPr="002654A8" w:rsidRDefault="00663A2A" w:rsidP="00EE26EC">
      <w:pPr>
        <w:rPr>
          <w:rFonts w:ascii="Arial" w:hAnsi="Arial" w:cs="Arial"/>
          <w:sz w:val="22"/>
          <w:szCs w:val="22"/>
        </w:rPr>
      </w:pPr>
    </w:p>
    <w:sectPr w:rsidR="00663A2A" w:rsidRPr="002654A8"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70498"/>
    <w:multiLevelType w:val="hybridMultilevel"/>
    <w:tmpl w:val="832A6C7E"/>
    <w:lvl w:ilvl="0" w:tplc="262E0F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58"/>
    <w:rsid w:val="00071AC2"/>
    <w:rsid w:val="000B2166"/>
    <w:rsid w:val="00173536"/>
    <w:rsid w:val="00202113"/>
    <w:rsid w:val="002654A8"/>
    <w:rsid w:val="002E2A7B"/>
    <w:rsid w:val="00377B89"/>
    <w:rsid w:val="00384FDB"/>
    <w:rsid w:val="003F12F1"/>
    <w:rsid w:val="0041764F"/>
    <w:rsid w:val="00436ADE"/>
    <w:rsid w:val="004E1B0F"/>
    <w:rsid w:val="004E5967"/>
    <w:rsid w:val="00546F99"/>
    <w:rsid w:val="005F450D"/>
    <w:rsid w:val="00663A2A"/>
    <w:rsid w:val="006A6258"/>
    <w:rsid w:val="00715E32"/>
    <w:rsid w:val="008834A4"/>
    <w:rsid w:val="009032C1"/>
    <w:rsid w:val="009510D3"/>
    <w:rsid w:val="00C50005"/>
    <w:rsid w:val="00D60BC9"/>
    <w:rsid w:val="00DA528C"/>
    <w:rsid w:val="00EE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C6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54A8"/>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2654A8"/>
    <w:rPr>
      <w:rFonts w:ascii="Arial" w:eastAsia="Arial" w:hAnsi="Arial" w:cs="Arial"/>
      <w:sz w:val="22"/>
      <w:szCs w:val="22"/>
      <w:lang w:bidi="en-US"/>
    </w:rPr>
  </w:style>
  <w:style w:type="paragraph" w:styleId="ListParagraph">
    <w:name w:val="List Paragraph"/>
    <w:basedOn w:val="Normal"/>
    <w:uiPriority w:val="34"/>
    <w:qFormat/>
    <w:rsid w:val="00C500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54A8"/>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2654A8"/>
    <w:rPr>
      <w:rFonts w:ascii="Arial" w:eastAsia="Arial" w:hAnsi="Arial" w:cs="Arial"/>
      <w:sz w:val="22"/>
      <w:szCs w:val="22"/>
      <w:lang w:bidi="en-US"/>
    </w:rPr>
  </w:style>
  <w:style w:type="paragraph" w:styleId="ListParagraph">
    <w:name w:val="List Paragraph"/>
    <w:basedOn w:val="Normal"/>
    <w:uiPriority w:val="34"/>
    <w:qFormat/>
    <w:rsid w:val="00C5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3059">
      <w:bodyDiv w:val="1"/>
      <w:marLeft w:val="0"/>
      <w:marRight w:val="0"/>
      <w:marTop w:val="0"/>
      <w:marBottom w:val="0"/>
      <w:divBdr>
        <w:top w:val="none" w:sz="0" w:space="0" w:color="auto"/>
        <w:left w:val="none" w:sz="0" w:space="0" w:color="auto"/>
        <w:bottom w:val="none" w:sz="0" w:space="0" w:color="auto"/>
        <w:right w:val="none" w:sz="0" w:space="0" w:color="auto"/>
      </w:divBdr>
    </w:div>
    <w:div w:id="1207066880">
      <w:bodyDiv w:val="1"/>
      <w:marLeft w:val="0"/>
      <w:marRight w:val="0"/>
      <w:marTop w:val="0"/>
      <w:marBottom w:val="0"/>
      <w:divBdr>
        <w:top w:val="none" w:sz="0" w:space="0" w:color="auto"/>
        <w:left w:val="none" w:sz="0" w:space="0" w:color="auto"/>
        <w:bottom w:val="none" w:sz="0" w:space="0" w:color="auto"/>
        <w:right w:val="none" w:sz="0" w:space="0" w:color="auto"/>
      </w:divBdr>
    </w:div>
    <w:div w:id="1678078338">
      <w:bodyDiv w:val="1"/>
      <w:marLeft w:val="0"/>
      <w:marRight w:val="0"/>
      <w:marTop w:val="0"/>
      <w:marBottom w:val="0"/>
      <w:divBdr>
        <w:top w:val="none" w:sz="0" w:space="0" w:color="auto"/>
        <w:left w:val="none" w:sz="0" w:space="0" w:color="auto"/>
        <w:bottom w:val="none" w:sz="0" w:space="0" w:color="auto"/>
        <w:right w:val="none" w:sz="0" w:space="0" w:color="auto"/>
      </w:divBdr>
    </w:div>
    <w:div w:id="2049379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2018-12-31T16:34:00Z</dcterms:created>
  <dcterms:modified xsi:type="dcterms:W3CDTF">2018-12-31T16:35:00Z</dcterms:modified>
</cp:coreProperties>
</file>