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73C008" w14:textId="207A8C9A" w:rsidR="00202113" w:rsidRDefault="0026707C" w:rsidP="0026707C">
      <w:pPr>
        <w:jc w:val="center"/>
        <w:rPr>
          <w:rFonts w:ascii="Times New Roman" w:hAnsi="Times New Roman" w:cs="Times New Roman"/>
          <w:b/>
          <w:sz w:val="32"/>
          <w:szCs w:val="32"/>
        </w:rPr>
      </w:pPr>
      <w:r w:rsidRPr="0026707C">
        <w:rPr>
          <w:rFonts w:ascii="Times New Roman" w:hAnsi="Times New Roman" w:cs="Times New Roman"/>
          <w:b/>
          <w:sz w:val="32"/>
          <w:szCs w:val="32"/>
        </w:rPr>
        <w:t>2019 – H XXXX</w:t>
      </w:r>
    </w:p>
    <w:p w14:paraId="72285346" w14:textId="1719CAA7" w:rsidR="00971115" w:rsidRDefault="00971115" w:rsidP="00971115">
      <w:pPr>
        <w:pStyle w:val="BodyText"/>
        <w:spacing w:before="9" w:line="228" w:lineRule="auto"/>
        <w:ind w:left="682" w:right="6864"/>
      </w:pPr>
      <w:r>
        <w:t>======== LCXXXX</w:t>
      </w:r>
    </w:p>
    <w:p w14:paraId="1C56E1FA" w14:textId="59D1AB94" w:rsidR="00971115" w:rsidRPr="001B36D2" w:rsidRDefault="00971115" w:rsidP="001B36D2">
      <w:pPr>
        <w:pStyle w:val="BodyText"/>
        <w:spacing w:before="4" w:after="32"/>
        <w:ind w:left="682"/>
      </w:pPr>
      <w:r>
        <w:t>========</w:t>
      </w:r>
    </w:p>
    <w:p w14:paraId="1A3CEFA6" w14:textId="77777777" w:rsidR="007E5424" w:rsidRPr="00A640C0" w:rsidRDefault="007E5424" w:rsidP="00924C1D">
      <w:pPr>
        <w:jc w:val="center"/>
        <w:rPr>
          <w:rFonts w:ascii="Times New Roman" w:hAnsi="Times New Roman" w:cs="Times New Roman"/>
          <w:b/>
          <w:sz w:val="32"/>
          <w:szCs w:val="32"/>
        </w:rPr>
      </w:pPr>
      <w:r w:rsidRPr="00A640C0">
        <w:rPr>
          <w:rFonts w:ascii="Times New Roman" w:hAnsi="Times New Roman" w:cs="Times New Roman"/>
          <w:b/>
          <w:sz w:val="32"/>
          <w:szCs w:val="32"/>
        </w:rPr>
        <w:t>STATE OF RHODE ISLAND</w:t>
      </w:r>
    </w:p>
    <w:p w14:paraId="2EC280C8" w14:textId="77777777" w:rsidR="007E5424" w:rsidRDefault="007E5424" w:rsidP="007E5424">
      <w:pPr>
        <w:jc w:val="center"/>
        <w:rPr>
          <w:rFonts w:ascii="Times New Roman" w:hAnsi="Times New Roman" w:cs="Times New Roman"/>
          <w:b/>
        </w:rPr>
      </w:pPr>
    </w:p>
    <w:p w14:paraId="76D34B73" w14:textId="77777777" w:rsidR="007E5424" w:rsidRDefault="007E5424" w:rsidP="007E5424">
      <w:pPr>
        <w:jc w:val="center"/>
        <w:rPr>
          <w:rFonts w:ascii="Times New Roman" w:hAnsi="Times New Roman" w:cs="Times New Roman"/>
          <w:b/>
        </w:rPr>
      </w:pPr>
      <w:r>
        <w:rPr>
          <w:rFonts w:ascii="Times New Roman" w:hAnsi="Times New Roman" w:cs="Times New Roman"/>
          <w:b/>
        </w:rPr>
        <w:t>IN GENERAL ASSEMBLY</w:t>
      </w:r>
    </w:p>
    <w:p w14:paraId="23026FF8" w14:textId="77777777" w:rsidR="007E5424" w:rsidRDefault="007E5424" w:rsidP="007E5424">
      <w:pPr>
        <w:jc w:val="center"/>
        <w:rPr>
          <w:rFonts w:ascii="Times New Roman" w:hAnsi="Times New Roman" w:cs="Times New Roman"/>
          <w:b/>
        </w:rPr>
      </w:pPr>
    </w:p>
    <w:p w14:paraId="2F8E33DE" w14:textId="77777777" w:rsidR="007E5424" w:rsidRDefault="007E5424" w:rsidP="007E5424">
      <w:pPr>
        <w:jc w:val="center"/>
        <w:rPr>
          <w:rFonts w:ascii="Times New Roman" w:hAnsi="Times New Roman" w:cs="Times New Roman"/>
          <w:b/>
        </w:rPr>
      </w:pPr>
      <w:r>
        <w:rPr>
          <w:rFonts w:ascii="Times New Roman" w:hAnsi="Times New Roman" w:cs="Times New Roman"/>
          <w:b/>
        </w:rPr>
        <w:t>JANUARY SESSION, A.D. 2019</w:t>
      </w:r>
    </w:p>
    <w:p w14:paraId="7D689D04" w14:textId="2F937007" w:rsidR="007E5424" w:rsidRDefault="007E5424" w:rsidP="007E5424">
      <w:pPr>
        <w:jc w:val="center"/>
        <w:rPr>
          <w:rFonts w:ascii="Times New Roman" w:hAnsi="Times New Roman" w:cs="Times New Roman"/>
          <w:b/>
        </w:rPr>
      </w:pPr>
    </w:p>
    <w:p w14:paraId="315CACB2" w14:textId="463D84A0" w:rsidR="007E5424" w:rsidRDefault="00FD1EB8" w:rsidP="007E5424">
      <w:pPr>
        <w:jc w:val="center"/>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59264" behindDoc="0" locked="0" layoutInCell="1" allowOverlap="1" wp14:anchorId="7F8F19F8" wp14:editId="45CA7B12">
                <wp:simplePos x="0" y="0"/>
                <wp:positionH relativeFrom="column">
                  <wp:posOffset>2171700</wp:posOffset>
                </wp:positionH>
                <wp:positionV relativeFrom="paragraph">
                  <wp:posOffset>30480</wp:posOffset>
                </wp:positionV>
                <wp:extent cx="1028700" cy="0"/>
                <wp:effectExtent l="50800" t="25400" r="63500" b="101600"/>
                <wp:wrapNone/>
                <wp:docPr id="1" name="Straight Connector 1"/>
                <wp:cNvGraphicFramePr/>
                <a:graphic xmlns:a="http://schemas.openxmlformats.org/drawingml/2006/main">
                  <a:graphicData uri="http://schemas.microsoft.com/office/word/2010/wordprocessingShape">
                    <wps:wsp>
                      <wps:cNvCnPr/>
                      <wps:spPr>
                        <a:xfrm>
                          <a:off x="0" y="0"/>
                          <a:ext cx="1028700" cy="0"/>
                        </a:xfrm>
                        <a:prstGeom prst="line">
                          <a:avLst/>
                        </a:prstGeom>
                        <a:ln w="952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1pt,2.4pt" to="252pt,2.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" strokecolor="black [3213]">
                <v:shadow on="t" opacity="24903f" mv:blur="40000f" origin=",.5" offset="0,20000emu"/>
              </v:line>
            </w:pict>
          </mc:Fallback>
        </mc:AlternateContent>
      </w:r>
    </w:p>
    <w:p w14:paraId="4C88B6C1" w14:textId="77777777" w:rsidR="00FD1EB8" w:rsidRDefault="00FD1EB8" w:rsidP="007E5424">
      <w:pPr>
        <w:jc w:val="center"/>
        <w:rPr>
          <w:rFonts w:ascii="Times New Roman" w:hAnsi="Times New Roman" w:cs="Times New Roman"/>
          <w:b/>
        </w:rPr>
      </w:pPr>
    </w:p>
    <w:p w14:paraId="4B5A0773" w14:textId="1EE3675A" w:rsidR="007E5424" w:rsidRDefault="00FD1EB8" w:rsidP="00FD1EB8">
      <w:pPr>
        <w:pStyle w:val="BodyText"/>
        <w:tabs>
          <w:tab w:val="left" w:pos="1181"/>
        </w:tabs>
        <w:ind w:left="523"/>
      </w:pPr>
      <w:r>
        <w:tab/>
      </w:r>
      <w:r>
        <w:tab/>
      </w:r>
      <w:r>
        <w:tab/>
      </w:r>
      <w:r>
        <w:tab/>
      </w:r>
      <w:r>
        <w:tab/>
      </w:r>
      <w:r w:rsidR="007E5424">
        <w:t>A</w:t>
      </w:r>
      <w:r w:rsidR="00A640C0">
        <w:t>N</w:t>
      </w:r>
      <w:r w:rsidR="00A640C0">
        <w:tab/>
        <w:t>A</w:t>
      </w:r>
      <w:r w:rsidR="007E5424">
        <w:t>CT</w:t>
      </w:r>
    </w:p>
    <w:p w14:paraId="57DC9800" w14:textId="77777777" w:rsidR="007E5424" w:rsidRDefault="007E5424" w:rsidP="007E5424">
      <w:pPr>
        <w:pStyle w:val="BodyText"/>
        <w:jc w:val="center"/>
        <w:rPr>
          <w:sz w:val="21"/>
        </w:rPr>
      </w:pPr>
    </w:p>
    <w:p w14:paraId="44C00DF1" w14:textId="2D73D158" w:rsidR="007E5424" w:rsidRDefault="007E5424" w:rsidP="007E5424">
      <w:pPr>
        <w:pStyle w:val="BodyText"/>
        <w:spacing w:before="0" w:line="242" w:lineRule="auto"/>
        <w:ind w:left="552"/>
        <w:jc w:val="center"/>
      </w:pPr>
      <w:r>
        <w:t xml:space="preserve">RELATING TO INSURANCE -- INSURANCE COVERAGE FOR MENTAL HEALTH AND SUBSTANCE </w:t>
      </w:r>
      <w:r w:rsidR="00D14619">
        <w:t>USE</w:t>
      </w:r>
      <w:r>
        <w:t xml:space="preserve"> DISORDERS</w:t>
      </w:r>
    </w:p>
    <w:p w14:paraId="16E3BD81" w14:textId="77777777" w:rsidR="007E5424" w:rsidRDefault="007E5424" w:rsidP="007E5424">
      <w:pPr>
        <w:jc w:val="center"/>
        <w:rPr>
          <w:rFonts w:ascii="Times New Roman" w:hAnsi="Times New Roman" w:cs="Times New Roman"/>
          <w:b/>
        </w:rPr>
      </w:pPr>
    </w:p>
    <w:p w14:paraId="39E9C75E" w14:textId="77777777" w:rsidR="007E5424" w:rsidRDefault="007E5424" w:rsidP="007E5424">
      <w:pPr>
        <w:jc w:val="center"/>
        <w:rPr>
          <w:rFonts w:ascii="Times New Roman" w:hAnsi="Times New Roman" w:cs="Times New Roman"/>
          <w:b/>
        </w:rPr>
      </w:pPr>
    </w:p>
    <w:p w14:paraId="58924241" w14:textId="77777777" w:rsidR="007E5424" w:rsidRDefault="002D69B7" w:rsidP="006735E8">
      <w:pPr>
        <w:ind w:left="1440"/>
        <w:rPr>
          <w:rFonts w:ascii="Times New Roman" w:hAnsi="Times New Roman" w:cs="Times New Roman"/>
          <w:sz w:val="22"/>
          <w:szCs w:val="22"/>
        </w:rPr>
      </w:pPr>
      <w:r w:rsidRPr="002D69B7">
        <w:rPr>
          <w:rFonts w:ascii="Times New Roman" w:hAnsi="Times New Roman" w:cs="Times New Roman"/>
          <w:sz w:val="22"/>
          <w:szCs w:val="22"/>
          <w:u w:val="single"/>
        </w:rPr>
        <w:t>Introduced By</w:t>
      </w:r>
      <w:r>
        <w:rPr>
          <w:rFonts w:ascii="Times New Roman" w:hAnsi="Times New Roman" w:cs="Times New Roman"/>
          <w:sz w:val="22"/>
          <w:szCs w:val="22"/>
        </w:rPr>
        <w:t>: Representatives ______, ______, ______, _______, ________</w:t>
      </w:r>
    </w:p>
    <w:p w14:paraId="7E04A109" w14:textId="77777777" w:rsidR="002D69B7" w:rsidRDefault="002D69B7" w:rsidP="006735E8">
      <w:pPr>
        <w:ind w:left="1440"/>
        <w:rPr>
          <w:rFonts w:ascii="Times New Roman" w:hAnsi="Times New Roman" w:cs="Times New Roman"/>
          <w:sz w:val="22"/>
          <w:szCs w:val="22"/>
        </w:rPr>
      </w:pPr>
    </w:p>
    <w:p w14:paraId="12A2C5EA" w14:textId="77777777" w:rsidR="002D69B7" w:rsidRDefault="002D69B7" w:rsidP="006735E8">
      <w:pPr>
        <w:ind w:left="1440"/>
        <w:rPr>
          <w:rFonts w:ascii="Times New Roman" w:hAnsi="Times New Roman" w:cs="Times New Roman"/>
          <w:sz w:val="22"/>
          <w:szCs w:val="22"/>
        </w:rPr>
      </w:pPr>
      <w:r w:rsidRPr="002D69B7">
        <w:rPr>
          <w:rFonts w:ascii="Times New Roman" w:hAnsi="Times New Roman" w:cs="Times New Roman"/>
          <w:sz w:val="22"/>
          <w:szCs w:val="22"/>
          <w:u w:val="single"/>
        </w:rPr>
        <w:t>Date Introduced</w:t>
      </w:r>
      <w:r>
        <w:rPr>
          <w:rFonts w:ascii="Times New Roman" w:hAnsi="Times New Roman" w:cs="Times New Roman"/>
          <w:sz w:val="22"/>
          <w:szCs w:val="22"/>
        </w:rPr>
        <w:t>: January XX, 2019</w:t>
      </w:r>
    </w:p>
    <w:p w14:paraId="098F6E5D" w14:textId="77777777" w:rsidR="002D69B7" w:rsidRDefault="002D69B7" w:rsidP="006735E8">
      <w:pPr>
        <w:ind w:left="1440"/>
        <w:rPr>
          <w:rFonts w:ascii="Times New Roman" w:hAnsi="Times New Roman" w:cs="Times New Roman"/>
          <w:sz w:val="22"/>
          <w:szCs w:val="22"/>
        </w:rPr>
      </w:pPr>
    </w:p>
    <w:p w14:paraId="5E899CC8" w14:textId="77777777" w:rsidR="002D69B7" w:rsidRPr="007E5424" w:rsidRDefault="002D69B7" w:rsidP="006735E8">
      <w:pPr>
        <w:ind w:left="1440"/>
        <w:rPr>
          <w:rFonts w:ascii="Times New Roman" w:hAnsi="Times New Roman" w:cs="Times New Roman"/>
          <w:sz w:val="22"/>
          <w:szCs w:val="22"/>
        </w:rPr>
      </w:pPr>
      <w:r w:rsidRPr="002D69B7">
        <w:rPr>
          <w:rFonts w:ascii="Times New Roman" w:hAnsi="Times New Roman" w:cs="Times New Roman"/>
          <w:sz w:val="22"/>
          <w:szCs w:val="22"/>
          <w:u w:val="single"/>
        </w:rPr>
        <w:t>Referred to</w:t>
      </w:r>
      <w:r>
        <w:rPr>
          <w:rFonts w:ascii="Times New Roman" w:hAnsi="Times New Roman" w:cs="Times New Roman"/>
          <w:sz w:val="22"/>
          <w:szCs w:val="22"/>
        </w:rPr>
        <w:t>: ______________</w:t>
      </w:r>
    </w:p>
    <w:p w14:paraId="60508AEF" w14:textId="77777777" w:rsidR="007E5424" w:rsidRDefault="007E5424" w:rsidP="007E5424">
      <w:pPr>
        <w:rPr>
          <w:rFonts w:ascii="Times New Roman" w:hAnsi="Times New Roman" w:cs="Times New Roman"/>
          <w:sz w:val="22"/>
          <w:szCs w:val="22"/>
        </w:rPr>
      </w:pPr>
    </w:p>
    <w:p w14:paraId="488449F3" w14:textId="77777777" w:rsidR="006735E8" w:rsidRDefault="006735E8" w:rsidP="007E5424">
      <w:pPr>
        <w:rPr>
          <w:rFonts w:ascii="Times New Roman" w:hAnsi="Times New Roman" w:cs="Times New Roman"/>
          <w:sz w:val="22"/>
          <w:szCs w:val="22"/>
        </w:rPr>
      </w:pPr>
    </w:p>
    <w:p w14:paraId="1615CCF1" w14:textId="1DA79388" w:rsidR="006735E8" w:rsidRDefault="006735E8" w:rsidP="007E5424">
      <w:pPr>
        <w:rPr>
          <w:rFonts w:ascii="Times New Roman" w:hAnsi="Times New Roman" w:cs="Times New Roman"/>
          <w:sz w:val="22"/>
          <w:szCs w:val="22"/>
        </w:rPr>
      </w:pPr>
      <w:r>
        <w:rPr>
          <w:rFonts w:ascii="Times New Roman" w:hAnsi="Times New Roman" w:cs="Times New Roman"/>
          <w:sz w:val="22"/>
          <w:szCs w:val="22"/>
        </w:rPr>
        <w:t>It is enacted by the General Assembly as follows:</w:t>
      </w:r>
    </w:p>
    <w:p w14:paraId="40D37A02" w14:textId="77777777" w:rsidR="006735E8" w:rsidRDefault="006735E8" w:rsidP="007E5424">
      <w:pPr>
        <w:rPr>
          <w:rFonts w:ascii="Times New Roman" w:hAnsi="Times New Roman" w:cs="Times New Roman"/>
          <w:sz w:val="22"/>
          <w:szCs w:val="22"/>
        </w:rPr>
      </w:pPr>
    </w:p>
    <w:p w14:paraId="38B2C3FB" w14:textId="035CC4D4" w:rsidR="006735E8" w:rsidRDefault="006735E8" w:rsidP="006735E8">
      <w:pPr>
        <w:rPr>
          <w:rFonts w:ascii="Times New Roman" w:eastAsia="Times New Roman" w:hAnsi="Times New Roman" w:cs="Times New Roman"/>
          <w:sz w:val="22"/>
          <w:szCs w:val="22"/>
        </w:rPr>
      </w:pPr>
      <w:r>
        <w:rPr>
          <w:rFonts w:ascii="Times New Roman" w:hAnsi="Times New Roman" w:cs="Times New Roman"/>
          <w:sz w:val="22"/>
          <w:szCs w:val="22"/>
        </w:rPr>
        <w:tab/>
        <w:t xml:space="preserve">SECTION 1. </w:t>
      </w:r>
      <w:r>
        <w:rPr>
          <w:rFonts w:ascii="Times New Roman" w:eastAsia="Times New Roman" w:hAnsi="Times New Roman" w:cs="Times New Roman"/>
          <w:sz w:val="22"/>
          <w:szCs w:val="22"/>
        </w:rPr>
        <w:t>Section</w:t>
      </w:r>
      <w:r w:rsidRPr="006735E8">
        <w:rPr>
          <w:rFonts w:ascii="Times New Roman" w:eastAsia="Times New Roman" w:hAnsi="Times New Roman" w:cs="Times New Roman"/>
          <w:sz w:val="22"/>
          <w:szCs w:val="22"/>
        </w:rPr>
        <w:t xml:space="preserve"> 27-38.2-1 of the General Laws in Chapter 27-38.2 29 entitled "Insurance Coverage for Mental Illness and Substance Abuse" </w:t>
      </w:r>
      <w:r>
        <w:rPr>
          <w:rFonts w:ascii="Times New Roman" w:eastAsia="Times New Roman" w:hAnsi="Times New Roman" w:cs="Times New Roman"/>
          <w:sz w:val="22"/>
          <w:szCs w:val="22"/>
        </w:rPr>
        <w:t>is hereby amended to r</w:t>
      </w:r>
      <w:r w:rsidRPr="006735E8">
        <w:rPr>
          <w:rFonts w:ascii="Times New Roman" w:eastAsia="Times New Roman" w:hAnsi="Times New Roman" w:cs="Times New Roman"/>
          <w:sz w:val="22"/>
          <w:szCs w:val="22"/>
        </w:rPr>
        <w:t>ead as follows:</w:t>
      </w:r>
    </w:p>
    <w:p w14:paraId="4ABCB449" w14:textId="487FF1CC" w:rsidR="00714363" w:rsidRDefault="00714363" w:rsidP="00714363">
      <w:pPr>
        <w:rPr>
          <w:rFonts w:ascii="Times New Roman" w:eastAsia="Times New Roman" w:hAnsi="Times New Roman" w:cs="Times New Roman"/>
          <w:b/>
          <w:sz w:val="22"/>
          <w:szCs w:val="22"/>
        </w:rPr>
      </w:pPr>
      <w:r>
        <w:rPr>
          <w:rFonts w:ascii="Times New Roman" w:eastAsia="Times New Roman" w:hAnsi="Times New Roman" w:cs="Times New Roman"/>
          <w:sz w:val="22"/>
          <w:szCs w:val="22"/>
        </w:rPr>
        <w:tab/>
      </w:r>
      <w:r w:rsidRPr="00714363">
        <w:rPr>
          <w:rFonts w:ascii="Times New Roman" w:eastAsia="Times New Roman" w:hAnsi="Times New Roman" w:cs="Times New Roman"/>
          <w:b/>
          <w:sz w:val="22"/>
          <w:szCs w:val="22"/>
        </w:rPr>
        <w:t>27-38.2-1. Coverage for treatment of mental health</w:t>
      </w:r>
      <w:r>
        <w:rPr>
          <w:rFonts w:ascii="Times New Roman" w:eastAsia="Times New Roman" w:hAnsi="Times New Roman" w:cs="Times New Roman"/>
          <w:b/>
          <w:sz w:val="22"/>
          <w:szCs w:val="22"/>
        </w:rPr>
        <w:t xml:space="preserve"> and substance use disorders.</w:t>
      </w:r>
      <w:r w:rsidRPr="00714363">
        <w:rPr>
          <w:rFonts w:ascii="Times New Roman" w:eastAsia="Times New Roman" w:hAnsi="Times New Roman" w:cs="Times New Roman"/>
          <w:b/>
          <w:sz w:val="22"/>
          <w:szCs w:val="22"/>
        </w:rPr>
        <w:t xml:space="preserve"> </w:t>
      </w:r>
      <w:proofErr w:type="gramStart"/>
      <w:r w:rsidRPr="00714363">
        <w:rPr>
          <w:rFonts w:ascii="Times New Roman" w:eastAsia="Times New Roman" w:hAnsi="Times New Roman" w:cs="Times New Roman"/>
          <w:b/>
          <w:sz w:val="22"/>
          <w:szCs w:val="22"/>
        </w:rPr>
        <w:t>[Effective April 1, 2018.].</w:t>
      </w:r>
      <w:proofErr w:type="gramEnd"/>
    </w:p>
    <w:p w14:paraId="783ADF04" w14:textId="3648257C" w:rsidR="00714363" w:rsidRPr="00714363" w:rsidRDefault="00714363" w:rsidP="00714363">
      <w:pPr>
        <w:rPr>
          <w:rFonts w:ascii="Times New Roman" w:eastAsia="Times New Roman" w:hAnsi="Times New Roman" w:cs="Times New Roman"/>
          <w:sz w:val="22"/>
          <w:szCs w:val="22"/>
        </w:rPr>
      </w:pPr>
      <w:r>
        <w:rPr>
          <w:rFonts w:ascii="Times New Roman" w:eastAsia="Times New Roman" w:hAnsi="Times New Roman" w:cs="Times New Roman"/>
          <w:sz w:val="22"/>
          <w:szCs w:val="22"/>
        </w:rPr>
        <w:tab/>
        <w:t>(a)</w:t>
      </w:r>
      <w:r w:rsidRPr="00714363">
        <w:rPr>
          <w:rFonts w:ascii="Times New Roman" w:eastAsia="Times New Roman" w:hAnsi="Times New Roman" w:cs="Times New Roman"/>
          <w:sz w:val="22"/>
          <w:szCs w:val="22"/>
        </w:rPr>
        <w:t xml:space="preserve"> A group health plan and an individual or group health insurance plan shall provide coverage for the treatment of mental health and substance-use disorders under the same terms and conditions as that coverage is provided for other illnesses and diseases.</w:t>
      </w:r>
    </w:p>
    <w:p w14:paraId="058A9B29" w14:textId="77777777" w:rsidR="00714363" w:rsidRPr="00714363" w:rsidRDefault="00714363" w:rsidP="00714363">
      <w:pPr>
        <w:rPr>
          <w:rFonts w:ascii="Times New Roman" w:eastAsia="Times New Roman" w:hAnsi="Times New Roman" w:cs="Times New Roman"/>
          <w:sz w:val="22"/>
          <w:szCs w:val="22"/>
        </w:rPr>
      </w:pPr>
    </w:p>
    <w:p w14:paraId="316F2D5E" w14:textId="77777777" w:rsidR="00714363" w:rsidRPr="00714363" w:rsidRDefault="00714363" w:rsidP="00714363">
      <w:pPr>
        <w:ind w:firstLine="720"/>
        <w:rPr>
          <w:rFonts w:ascii="Times New Roman" w:eastAsia="Times New Roman" w:hAnsi="Times New Roman" w:cs="Times New Roman"/>
          <w:sz w:val="22"/>
          <w:szCs w:val="22"/>
        </w:rPr>
      </w:pPr>
      <w:r w:rsidRPr="00714363">
        <w:rPr>
          <w:rFonts w:ascii="Times New Roman" w:eastAsia="Times New Roman" w:hAnsi="Times New Roman" w:cs="Times New Roman"/>
          <w:sz w:val="22"/>
          <w:szCs w:val="22"/>
        </w:rPr>
        <w:t>(b) Coverage for the treatment of mental health and substance-use disorders shall not impose any annual or lifetime dollar limitation.</w:t>
      </w:r>
    </w:p>
    <w:p w14:paraId="112C2ED7" w14:textId="77777777" w:rsidR="00714363" w:rsidRPr="00714363" w:rsidRDefault="00714363" w:rsidP="00714363">
      <w:pPr>
        <w:rPr>
          <w:rFonts w:ascii="Times New Roman" w:eastAsia="Times New Roman" w:hAnsi="Times New Roman" w:cs="Times New Roman"/>
          <w:sz w:val="22"/>
          <w:szCs w:val="22"/>
        </w:rPr>
      </w:pPr>
    </w:p>
    <w:p w14:paraId="670DB0B7" w14:textId="77777777" w:rsidR="00714363" w:rsidRPr="00714363" w:rsidRDefault="00714363" w:rsidP="00714363">
      <w:pPr>
        <w:ind w:firstLine="720"/>
        <w:rPr>
          <w:rFonts w:ascii="Times New Roman" w:eastAsia="Times New Roman" w:hAnsi="Times New Roman" w:cs="Times New Roman"/>
          <w:sz w:val="22"/>
          <w:szCs w:val="22"/>
        </w:rPr>
      </w:pPr>
      <w:r w:rsidRPr="00714363">
        <w:rPr>
          <w:rFonts w:ascii="Times New Roman" w:eastAsia="Times New Roman" w:hAnsi="Times New Roman" w:cs="Times New Roman"/>
          <w:sz w:val="22"/>
          <w:szCs w:val="22"/>
        </w:rPr>
        <w:t>(c) Financial requirements and quantitative treatment limitations on coverage for the treatment of mental health and substance-use disorders shall be no more restrictive than the predominant financial requirements applied to substantially all coverage for medical conditions in each treatment classification.</w:t>
      </w:r>
    </w:p>
    <w:p w14:paraId="134148AE" w14:textId="77777777" w:rsidR="00714363" w:rsidRPr="00714363" w:rsidRDefault="00714363" w:rsidP="00714363">
      <w:pPr>
        <w:rPr>
          <w:rFonts w:ascii="Times New Roman" w:eastAsia="Times New Roman" w:hAnsi="Times New Roman" w:cs="Times New Roman"/>
          <w:sz w:val="22"/>
          <w:szCs w:val="22"/>
        </w:rPr>
      </w:pPr>
    </w:p>
    <w:p w14:paraId="4A8DF9C7" w14:textId="77777777" w:rsidR="00714363" w:rsidRPr="00714363" w:rsidRDefault="00714363" w:rsidP="00714363">
      <w:pPr>
        <w:ind w:firstLine="720"/>
        <w:rPr>
          <w:rFonts w:ascii="Times New Roman" w:eastAsia="Times New Roman" w:hAnsi="Times New Roman" w:cs="Times New Roman"/>
          <w:sz w:val="22"/>
          <w:szCs w:val="22"/>
        </w:rPr>
      </w:pPr>
      <w:r w:rsidRPr="00714363">
        <w:rPr>
          <w:rFonts w:ascii="Times New Roman" w:eastAsia="Times New Roman" w:hAnsi="Times New Roman" w:cs="Times New Roman"/>
          <w:sz w:val="22"/>
          <w:szCs w:val="22"/>
        </w:rPr>
        <w:t xml:space="preserve">(d) Coverage shall not impose non-quantitative treatment limitations for the treatment of mental health and substance-use disorders unless the processes, strategies, evidentiary standards, or other factors used in applying the non-quantitative treatment limitation, as written and in operation, are comparable to, and are applied no more stringently than, the processes, strategies, </w:t>
      </w:r>
      <w:r w:rsidRPr="00714363">
        <w:rPr>
          <w:rFonts w:ascii="Times New Roman" w:eastAsia="Times New Roman" w:hAnsi="Times New Roman" w:cs="Times New Roman"/>
          <w:sz w:val="22"/>
          <w:szCs w:val="22"/>
        </w:rPr>
        <w:lastRenderedPageBreak/>
        <w:t>evidentiary standards, or other factors used in applying the limitation with respect to medical/surgical benefits in the classification.</w:t>
      </w:r>
    </w:p>
    <w:p w14:paraId="43B41478" w14:textId="77777777" w:rsidR="00714363" w:rsidRPr="00714363" w:rsidRDefault="00714363" w:rsidP="00714363">
      <w:pPr>
        <w:rPr>
          <w:rFonts w:ascii="Times New Roman" w:eastAsia="Times New Roman" w:hAnsi="Times New Roman" w:cs="Times New Roman"/>
          <w:sz w:val="22"/>
          <w:szCs w:val="22"/>
        </w:rPr>
      </w:pPr>
    </w:p>
    <w:p w14:paraId="6E821CE1" w14:textId="77777777" w:rsidR="00714363" w:rsidRPr="00714363" w:rsidRDefault="00714363" w:rsidP="00714363">
      <w:pPr>
        <w:ind w:firstLine="720"/>
        <w:rPr>
          <w:rFonts w:ascii="Times New Roman" w:eastAsia="Times New Roman" w:hAnsi="Times New Roman" w:cs="Times New Roman"/>
          <w:sz w:val="22"/>
          <w:szCs w:val="22"/>
        </w:rPr>
      </w:pPr>
      <w:r w:rsidRPr="00714363">
        <w:rPr>
          <w:rFonts w:ascii="Times New Roman" w:eastAsia="Times New Roman" w:hAnsi="Times New Roman" w:cs="Times New Roman"/>
          <w:sz w:val="22"/>
          <w:szCs w:val="22"/>
        </w:rPr>
        <w:t>(e) The following classifications shall be used to apply the coverage requirements of this chapter: (1) Inpatient, in-network; (2) Inpatient, out-of-network; (3) Outpatient, in-network; (4) Outpatient, out-of-network; (5) Emergency care; and (6) Prescription drugs.</w:t>
      </w:r>
    </w:p>
    <w:p w14:paraId="109AC30D" w14:textId="77777777" w:rsidR="00714363" w:rsidRPr="00714363" w:rsidRDefault="00714363" w:rsidP="00714363">
      <w:pPr>
        <w:rPr>
          <w:rFonts w:ascii="Times New Roman" w:eastAsia="Times New Roman" w:hAnsi="Times New Roman" w:cs="Times New Roman"/>
          <w:sz w:val="22"/>
          <w:szCs w:val="22"/>
        </w:rPr>
      </w:pPr>
    </w:p>
    <w:p w14:paraId="1C397F00" w14:textId="30367688" w:rsidR="00714363" w:rsidRDefault="00714363" w:rsidP="00714363">
      <w:pPr>
        <w:ind w:firstLine="720"/>
        <w:rPr>
          <w:rFonts w:ascii="Times New Roman" w:eastAsia="Times New Roman" w:hAnsi="Times New Roman" w:cs="Times New Roman"/>
          <w:color w:val="0000FF"/>
          <w:sz w:val="22"/>
          <w:szCs w:val="22"/>
          <w:u w:val="single"/>
        </w:rPr>
      </w:pPr>
      <w:r w:rsidRPr="00714363">
        <w:rPr>
          <w:rFonts w:ascii="Times New Roman" w:eastAsia="Times New Roman" w:hAnsi="Times New Roman" w:cs="Times New Roman"/>
          <w:sz w:val="22"/>
          <w:szCs w:val="22"/>
        </w:rPr>
        <w:t>(f) Medication-assisted treatment or medication-assisted maintenance services of substance-use disorders, opioid overdoses, and chronic addiction, including methadone, buprenorphine, naltrexone, or other clinically appropriate medications, is included within the appropriate classification b</w:t>
      </w:r>
      <w:r w:rsidR="00D42131">
        <w:rPr>
          <w:rFonts w:ascii="Times New Roman" w:eastAsia="Times New Roman" w:hAnsi="Times New Roman" w:cs="Times New Roman"/>
          <w:sz w:val="22"/>
          <w:szCs w:val="22"/>
        </w:rPr>
        <w:t>ased on the site of the service</w:t>
      </w:r>
      <w:proofErr w:type="gramStart"/>
      <w:r w:rsidR="0042552D" w:rsidRPr="0042552D">
        <w:rPr>
          <w:rFonts w:ascii="Times New Roman" w:eastAsia="Times New Roman" w:hAnsi="Times New Roman" w:cs="Times New Roman"/>
          <w:strike/>
          <w:color w:val="FF0000"/>
          <w:sz w:val="22"/>
          <w:szCs w:val="22"/>
        </w:rPr>
        <w:t>.</w:t>
      </w:r>
      <w:r w:rsidR="0064362F">
        <w:rPr>
          <w:rFonts w:ascii="Times New Roman" w:eastAsia="Times New Roman" w:hAnsi="Times New Roman" w:cs="Times New Roman"/>
          <w:color w:val="0000FF"/>
          <w:sz w:val="22"/>
          <w:szCs w:val="22"/>
          <w:u w:val="single"/>
        </w:rPr>
        <w:t>,</w:t>
      </w:r>
      <w:proofErr w:type="gramEnd"/>
      <w:r w:rsidR="0064362F">
        <w:rPr>
          <w:rFonts w:ascii="Times New Roman" w:eastAsia="Times New Roman" w:hAnsi="Times New Roman" w:cs="Times New Roman"/>
          <w:color w:val="0000FF"/>
          <w:sz w:val="22"/>
          <w:szCs w:val="22"/>
          <w:u w:val="single"/>
        </w:rPr>
        <w:t xml:space="preserve"> provided that:</w:t>
      </w:r>
    </w:p>
    <w:p w14:paraId="6BF6EBE4" w14:textId="77777777" w:rsidR="00794440" w:rsidRDefault="00794440" w:rsidP="00714363">
      <w:pPr>
        <w:ind w:firstLine="720"/>
        <w:rPr>
          <w:rFonts w:ascii="Times New Roman" w:eastAsia="Times New Roman" w:hAnsi="Times New Roman" w:cs="Times New Roman"/>
          <w:color w:val="0000FF"/>
          <w:sz w:val="22"/>
          <w:szCs w:val="22"/>
          <w:u w:val="single"/>
        </w:rPr>
      </w:pPr>
    </w:p>
    <w:p w14:paraId="6D8E5356" w14:textId="2B466156" w:rsidR="0064362F" w:rsidRDefault="0064362F" w:rsidP="00714363">
      <w:pPr>
        <w:ind w:firstLine="720"/>
        <w:rPr>
          <w:rFonts w:ascii="Times New Roman" w:eastAsia="Times New Roman" w:hAnsi="Times New Roman" w:cs="Times New Roman"/>
          <w:color w:val="0000FF"/>
          <w:sz w:val="22"/>
          <w:szCs w:val="22"/>
          <w:u w:val="single"/>
        </w:rPr>
      </w:pPr>
      <w:r>
        <w:rPr>
          <w:rFonts w:ascii="Times New Roman" w:eastAsia="Times New Roman" w:hAnsi="Times New Roman" w:cs="Times New Roman"/>
          <w:color w:val="0000FF"/>
          <w:sz w:val="22"/>
          <w:szCs w:val="22"/>
          <w:u w:val="single"/>
        </w:rPr>
        <w:t>(1) There shall not be</w:t>
      </w:r>
      <w:r w:rsidRPr="0064362F">
        <w:rPr>
          <w:rFonts w:ascii="Times New Roman" w:eastAsia="Times New Roman" w:hAnsi="Times New Roman" w:cs="Times New Roman"/>
          <w:color w:val="0000FF"/>
          <w:sz w:val="22"/>
          <w:szCs w:val="22"/>
          <w:u w:val="single"/>
        </w:rPr>
        <w:t xml:space="preserve"> any prior authorization requirements on any prescription medication approved by the federal Food and Drug Administration (FDA) for the treatment of substance use disorders.</w:t>
      </w:r>
    </w:p>
    <w:p w14:paraId="7AC4878E" w14:textId="77777777" w:rsidR="00794440" w:rsidRDefault="00794440" w:rsidP="00714363">
      <w:pPr>
        <w:ind w:firstLine="720"/>
        <w:rPr>
          <w:rFonts w:ascii="Times New Roman" w:eastAsia="Times New Roman" w:hAnsi="Times New Roman" w:cs="Times New Roman"/>
          <w:color w:val="0000FF"/>
          <w:sz w:val="22"/>
          <w:szCs w:val="22"/>
          <w:u w:val="single"/>
        </w:rPr>
      </w:pPr>
    </w:p>
    <w:p w14:paraId="4610F73C" w14:textId="39D6CBE3" w:rsidR="0064362F" w:rsidRDefault="0064362F" w:rsidP="00714363">
      <w:pPr>
        <w:ind w:firstLine="720"/>
        <w:rPr>
          <w:rFonts w:ascii="Times New Roman" w:eastAsia="Times New Roman" w:hAnsi="Times New Roman" w:cs="Times New Roman"/>
          <w:color w:val="0000FF"/>
          <w:sz w:val="22"/>
          <w:szCs w:val="22"/>
          <w:u w:val="single"/>
        </w:rPr>
      </w:pPr>
      <w:r>
        <w:rPr>
          <w:rFonts w:ascii="Times New Roman" w:eastAsia="Times New Roman" w:hAnsi="Times New Roman" w:cs="Times New Roman"/>
          <w:color w:val="0000FF"/>
          <w:sz w:val="22"/>
          <w:szCs w:val="22"/>
          <w:u w:val="single"/>
        </w:rPr>
        <w:t xml:space="preserve">(2) There </w:t>
      </w:r>
      <w:r w:rsidRPr="0064362F">
        <w:rPr>
          <w:rFonts w:ascii="Times New Roman" w:eastAsia="Times New Roman" w:hAnsi="Times New Roman" w:cs="Times New Roman"/>
          <w:color w:val="0000FF"/>
          <w:sz w:val="22"/>
          <w:szCs w:val="22"/>
          <w:u w:val="single"/>
        </w:rPr>
        <w:t xml:space="preserve">shall not </w:t>
      </w:r>
      <w:r>
        <w:rPr>
          <w:rFonts w:ascii="Times New Roman" w:eastAsia="Times New Roman" w:hAnsi="Times New Roman" w:cs="Times New Roman"/>
          <w:color w:val="0000FF"/>
          <w:sz w:val="22"/>
          <w:szCs w:val="22"/>
          <w:u w:val="single"/>
        </w:rPr>
        <w:t>be</w:t>
      </w:r>
      <w:r w:rsidRPr="0064362F">
        <w:rPr>
          <w:rFonts w:ascii="Times New Roman" w:eastAsia="Times New Roman" w:hAnsi="Times New Roman" w:cs="Times New Roman"/>
          <w:color w:val="0000FF"/>
          <w:sz w:val="22"/>
          <w:szCs w:val="22"/>
          <w:u w:val="single"/>
        </w:rPr>
        <w:t xml:space="preserve"> any step therapy requirements before </w:t>
      </w:r>
      <w:r>
        <w:rPr>
          <w:rFonts w:ascii="Times New Roman" w:eastAsia="Times New Roman" w:hAnsi="Times New Roman" w:cs="Times New Roman"/>
          <w:color w:val="0000FF"/>
          <w:sz w:val="22"/>
          <w:szCs w:val="22"/>
          <w:u w:val="single"/>
        </w:rPr>
        <w:t xml:space="preserve">coverage is approved </w:t>
      </w:r>
      <w:r w:rsidRPr="0064362F">
        <w:rPr>
          <w:rFonts w:ascii="Times New Roman" w:eastAsia="Times New Roman" w:hAnsi="Times New Roman" w:cs="Times New Roman"/>
          <w:color w:val="0000FF"/>
          <w:sz w:val="22"/>
          <w:szCs w:val="22"/>
          <w:u w:val="single"/>
        </w:rPr>
        <w:t>for a prescription medication approved by the FDA for the treatment of substance use disorders.</w:t>
      </w:r>
    </w:p>
    <w:p w14:paraId="40F6EE94" w14:textId="77777777" w:rsidR="00794440" w:rsidRDefault="00794440" w:rsidP="00714363">
      <w:pPr>
        <w:ind w:firstLine="720"/>
        <w:rPr>
          <w:rFonts w:ascii="Times New Roman" w:eastAsia="Times New Roman" w:hAnsi="Times New Roman" w:cs="Times New Roman"/>
          <w:color w:val="0000FF"/>
          <w:sz w:val="22"/>
          <w:szCs w:val="22"/>
          <w:u w:val="single"/>
        </w:rPr>
      </w:pPr>
    </w:p>
    <w:p w14:paraId="2DDD65C4" w14:textId="7F113FE9" w:rsidR="004760D6" w:rsidRDefault="004760D6" w:rsidP="00714363">
      <w:pPr>
        <w:ind w:firstLine="720"/>
        <w:rPr>
          <w:rFonts w:ascii="Times New Roman" w:eastAsia="Times New Roman" w:hAnsi="Times New Roman" w:cs="Times New Roman"/>
          <w:color w:val="0000FF"/>
          <w:sz w:val="22"/>
          <w:szCs w:val="22"/>
          <w:u w:val="single"/>
        </w:rPr>
      </w:pPr>
      <w:r>
        <w:rPr>
          <w:rFonts w:ascii="Times New Roman" w:eastAsia="Times New Roman" w:hAnsi="Times New Roman" w:cs="Times New Roman"/>
          <w:color w:val="0000FF"/>
          <w:sz w:val="22"/>
          <w:szCs w:val="22"/>
          <w:u w:val="single"/>
        </w:rPr>
        <w:t>(3) All</w:t>
      </w:r>
      <w:r w:rsidRPr="004760D6">
        <w:rPr>
          <w:rFonts w:ascii="Times New Roman" w:eastAsia="Times New Roman" w:hAnsi="Times New Roman" w:cs="Times New Roman"/>
          <w:color w:val="0000FF"/>
          <w:sz w:val="22"/>
          <w:szCs w:val="22"/>
          <w:u w:val="single"/>
        </w:rPr>
        <w:t xml:space="preserve"> prescription medications approved by the FDA for the treatment of substance use disorders </w:t>
      </w:r>
      <w:r w:rsidR="00794440">
        <w:rPr>
          <w:rFonts w:ascii="Times New Roman" w:eastAsia="Times New Roman" w:hAnsi="Times New Roman" w:cs="Times New Roman"/>
          <w:color w:val="0000FF"/>
          <w:sz w:val="22"/>
          <w:szCs w:val="22"/>
          <w:u w:val="single"/>
        </w:rPr>
        <w:t xml:space="preserve">shall be </w:t>
      </w:r>
      <w:r>
        <w:rPr>
          <w:rFonts w:ascii="Times New Roman" w:eastAsia="Times New Roman" w:hAnsi="Times New Roman" w:cs="Times New Roman"/>
          <w:color w:val="0000FF"/>
          <w:sz w:val="22"/>
          <w:szCs w:val="22"/>
          <w:u w:val="single"/>
        </w:rPr>
        <w:t xml:space="preserve">placed </w:t>
      </w:r>
      <w:r w:rsidRPr="004760D6">
        <w:rPr>
          <w:rFonts w:ascii="Times New Roman" w:eastAsia="Times New Roman" w:hAnsi="Times New Roman" w:cs="Times New Roman"/>
          <w:color w:val="0000FF"/>
          <w:sz w:val="22"/>
          <w:szCs w:val="22"/>
          <w:u w:val="single"/>
        </w:rPr>
        <w:t>on the lowest tier of the drug f</w:t>
      </w:r>
      <w:r>
        <w:rPr>
          <w:rFonts w:ascii="Times New Roman" w:eastAsia="Times New Roman" w:hAnsi="Times New Roman" w:cs="Times New Roman"/>
          <w:color w:val="0000FF"/>
          <w:sz w:val="22"/>
          <w:szCs w:val="22"/>
          <w:u w:val="single"/>
        </w:rPr>
        <w:t>ormulary.</w:t>
      </w:r>
    </w:p>
    <w:p w14:paraId="60914AFE" w14:textId="77777777" w:rsidR="00794440" w:rsidRDefault="00794440" w:rsidP="00714363">
      <w:pPr>
        <w:ind w:firstLine="720"/>
        <w:rPr>
          <w:rFonts w:ascii="Times New Roman" w:eastAsia="Times New Roman" w:hAnsi="Times New Roman" w:cs="Times New Roman"/>
          <w:color w:val="0000FF"/>
          <w:sz w:val="22"/>
          <w:szCs w:val="22"/>
          <w:u w:val="single"/>
        </w:rPr>
      </w:pPr>
    </w:p>
    <w:p w14:paraId="53CDCC59" w14:textId="5A5AE458" w:rsidR="00794440" w:rsidRPr="00D42131" w:rsidRDefault="00794440" w:rsidP="00714363">
      <w:pPr>
        <w:ind w:firstLine="720"/>
        <w:rPr>
          <w:rFonts w:ascii="Times New Roman" w:eastAsia="Times New Roman" w:hAnsi="Times New Roman" w:cs="Times New Roman"/>
          <w:color w:val="0000FF"/>
          <w:sz w:val="22"/>
          <w:szCs w:val="22"/>
          <w:u w:val="single"/>
        </w:rPr>
      </w:pPr>
      <w:r>
        <w:rPr>
          <w:rFonts w:ascii="Times New Roman" w:eastAsia="Times New Roman" w:hAnsi="Times New Roman" w:cs="Times New Roman"/>
          <w:color w:val="0000FF"/>
          <w:sz w:val="22"/>
          <w:szCs w:val="22"/>
          <w:u w:val="single"/>
        </w:rPr>
        <w:t xml:space="preserve">(4) There </w:t>
      </w:r>
      <w:r w:rsidRPr="00794440">
        <w:rPr>
          <w:rFonts w:ascii="Times New Roman" w:eastAsia="Times New Roman" w:hAnsi="Times New Roman" w:cs="Times New Roman"/>
          <w:color w:val="0000FF"/>
          <w:sz w:val="22"/>
          <w:szCs w:val="22"/>
          <w:u w:val="single"/>
        </w:rPr>
        <w:t xml:space="preserve">shall not </w:t>
      </w:r>
      <w:r>
        <w:rPr>
          <w:rFonts w:ascii="Times New Roman" w:eastAsia="Times New Roman" w:hAnsi="Times New Roman" w:cs="Times New Roman"/>
          <w:color w:val="0000FF"/>
          <w:sz w:val="22"/>
          <w:szCs w:val="22"/>
          <w:u w:val="single"/>
        </w:rPr>
        <w:t>be any exclusions of</w:t>
      </w:r>
      <w:r w:rsidRPr="00794440">
        <w:rPr>
          <w:rFonts w:ascii="Times New Roman" w:eastAsia="Times New Roman" w:hAnsi="Times New Roman" w:cs="Times New Roman"/>
          <w:color w:val="0000FF"/>
          <w:sz w:val="22"/>
          <w:szCs w:val="22"/>
          <w:u w:val="single"/>
        </w:rPr>
        <w:t xml:space="preserve"> coverage for any prescription medication approved by the FDA for the treatment of substance use disorders and any associated counseling or wraparound services on the grounds that such medications and services were court ordered.</w:t>
      </w:r>
    </w:p>
    <w:p w14:paraId="64C9DC18" w14:textId="77777777" w:rsidR="00714363" w:rsidRPr="00714363" w:rsidRDefault="00714363" w:rsidP="00714363">
      <w:pPr>
        <w:rPr>
          <w:rFonts w:ascii="Times New Roman" w:eastAsia="Times New Roman" w:hAnsi="Times New Roman" w:cs="Times New Roman"/>
          <w:sz w:val="22"/>
          <w:szCs w:val="22"/>
        </w:rPr>
      </w:pPr>
    </w:p>
    <w:p w14:paraId="2F0D6E4B" w14:textId="77777777" w:rsidR="00714363" w:rsidRPr="00714363" w:rsidRDefault="00714363" w:rsidP="00714363">
      <w:pPr>
        <w:ind w:firstLine="720"/>
        <w:rPr>
          <w:rFonts w:ascii="Times New Roman" w:eastAsia="Times New Roman" w:hAnsi="Times New Roman" w:cs="Times New Roman"/>
          <w:sz w:val="22"/>
          <w:szCs w:val="22"/>
        </w:rPr>
      </w:pPr>
      <w:r w:rsidRPr="00714363">
        <w:rPr>
          <w:rFonts w:ascii="Times New Roman" w:eastAsia="Times New Roman" w:hAnsi="Times New Roman" w:cs="Times New Roman"/>
          <w:sz w:val="22"/>
          <w:szCs w:val="22"/>
        </w:rPr>
        <w:t xml:space="preserve">(g) </w:t>
      </w:r>
      <w:proofErr w:type="spellStart"/>
      <w:r w:rsidRPr="00714363">
        <w:rPr>
          <w:rFonts w:ascii="Times New Roman" w:eastAsia="Times New Roman" w:hAnsi="Times New Roman" w:cs="Times New Roman"/>
          <w:sz w:val="22"/>
          <w:szCs w:val="22"/>
        </w:rPr>
        <w:t>Payors</w:t>
      </w:r>
      <w:proofErr w:type="spellEnd"/>
      <w:r w:rsidRPr="00714363">
        <w:rPr>
          <w:rFonts w:ascii="Times New Roman" w:eastAsia="Times New Roman" w:hAnsi="Times New Roman" w:cs="Times New Roman"/>
          <w:sz w:val="22"/>
          <w:szCs w:val="22"/>
        </w:rPr>
        <w:t xml:space="preserve"> shall rely upon the criteria of the American Society of Addiction Medicine when developing coverage for levels of care for substance-use disorder treatment.</w:t>
      </w:r>
    </w:p>
    <w:p w14:paraId="314D0A77" w14:textId="77777777" w:rsidR="00714363" w:rsidRPr="00714363" w:rsidRDefault="00714363" w:rsidP="00714363">
      <w:pPr>
        <w:rPr>
          <w:rFonts w:ascii="Times New Roman" w:eastAsia="Times New Roman" w:hAnsi="Times New Roman" w:cs="Times New Roman"/>
          <w:sz w:val="22"/>
          <w:szCs w:val="22"/>
        </w:rPr>
      </w:pPr>
    </w:p>
    <w:p w14:paraId="6F6BF8A5" w14:textId="73973B30" w:rsidR="00714363" w:rsidRDefault="00714363" w:rsidP="00714363">
      <w:pPr>
        <w:ind w:firstLine="720"/>
        <w:rPr>
          <w:rFonts w:ascii="Times New Roman" w:eastAsia="Times New Roman" w:hAnsi="Times New Roman" w:cs="Times New Roman"/>
          <w:sz w:val="22"/>
          <w:szCs w:val="22"/>
        </w:rPr>
      </w:pPr>
      <w:r w:rsidRPr="00714363">
        <w:rPr>
          <w:rFonts w:ascii="Times New Roman" w:eastAsia="Times New Roman" w:hAnsi="Times New Roman" w:cs="Times New Roman"/>
          <w:sz w:val="22"/>
          <w:szCs w:val="22"/>
        </w:rPr>
        <w:t>(h) Patients with substance-use disorders shall have access to evidence-based, non-opioid treatment for pain, therefore coverage shall apply to medically necessary chiropractic care and osteopathic manipulative treatment performed by an individual licensed under § 5-37-2.</w:t>
      </w:r>
    </w:p>
    <w:p w14:paraId="5C2B8AB7" w14:textId="77777777" w:rsidR="00794440" w:rsidRDefault="00794440" w:rsidP="00714363">
      <w:pPr>
        <w:ind w:firstLine="720"/>
        <w:rPr>
          <w:rFonts w:ascii="Times New Roman" w:eastAsia="Times New Roman" w:hAnsi="Times New Roman" w:cs="Times New Roman"/>
          <w:sz w:val="22"/>
          <w:szCs w:val="22"/>
        </w:rPr>
      </w:pPr>
    </w:p>
    <w:p w14:paraId="6EFB5B4F" w14:textId="1B33B292" w:rsidR="003374A5" w:rsidRDefault="00E107E9" w:rsidP="00A50300">
      <w:pPr>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SECTION 2</w:t>
      </w:r>
      <w:r w:rsidR="000F55F9">
        <w:rPr>
          <w:rFonts w:ascii="Times New Roman" w:eastAsia="Times New Roman" w:hAnsi="Times New Roman" w:cs="Times New Roman"/>
          <w:sz w:val="22"/>
          <w:szCs w:val="22"/>
        </w:rPr>
        <w:t>. This act shall take effect upon passage.</w:t>
      </w:r>
      <w:r w:rsidR="003374A5">
        <w:rPr>
          <w:rFonts w:ascii="Times New Roman" w:eastAsia="Times New Roman" w:hAnsi="Times New Roman" w:cs="Times New Roman"/>
          <w:sz w:val="22"/>
          <w:szCs w:val="22"/>
        </w:rPr>
        <w:br w:type="page"/>
      </w:r>
    </w:p>
    <w:p w14:paraId="26AFD705" w14:textId="77777777" w:rsidR="003374A5" w:rsidRDefault="003374A5" w:rsidP="003374A5">
      <w:pPr>
        <w:jc w:val="center"/>
        <w:rPr>
          <w:rFonts w:ascii="Times New Roman" w:eastAsia="Times New Roman" w:hAnsi="Times New Roman" w:cs="Times New Roman"/>
          <w:sz w:val="22"/>
          <w:szCs w:val="22"/>
        </w:rPr>
      </w:pPr>
      <w:r w:rsidRPr="003374A5">
        <w:rPr>
          <w:rFonts w:ascii="Times New Roman" w:eastAsia="Times New Roman" w:hAnsi="Times New Roman" w:cs="Times New Roman"/>
          <w:sz w:val="22"/>
          <w:szCs w:val="22"/>
        </w:rPr>
        <w:t xml:space="preserve">EXPLANATION </w:t>
      </w:r>
    </w:p>
    <w:p w14:paraId="5E82E9B7" w14:textId="77777777" w:rsidR="003374A5" w:rsidRPr="003374A5" w:rsidRDefault="003374A5" w:rsidP="003374A5">
      <w:pPr>
        <w:jc w:val="center"/>
        <w:rPr>
          <w:rFonts w:ascii="Times New Roman" w:eastAsia="Times New Roman" w:hAnsi="Times New Roman" w:cs="Times New Roman"/>
          <w:sz w:val="22"/>
          <w:szCs w:val="22"/>
        </w:rPr>
      </w:pPr>
    </w:p>
    <w:p w14:paraId="0E60C52A" w14:textId="77777777" w:rsidR="003374A5" w:rsidRDefault="003374A5" w:rsidP="003374A5">
      <w:pPr>
        <w:jc w:val="center"/>
        <w:rPr>
          <w:rFonts w:ascii="Times New Roman" w:eastAsia="Times New Roman" w:hAnsi="Times New Roman" w:cs="Times New Roman"/>
          <w:sz w:val="22"/>
          <w:szCs w:val="22"/>
        </w:rPr>
      </w:pPr>
      <w:r w:rsidRPr="003374A5">
        <w:rPr>
          <w:rFonts w:ascii="Times New Roman" w:eastAsia="Times New Roman" w:hAnsi="Times New Roman" w:cs="Times New Roman"/>
          <w:sz w:val="22"/>
          <w:szCs w:val="22"/>
        </w:rPr>
        <w:t xml:space="preserve">BY THE LEGISLATIVE COUNCIL </w:t>
      </w:r>
    </w:p>
    <w:p w14:paraId="5F4D01CC" w14:textId="77777777" w:rsidR="003374A5" w:rsidRPr="003374A5" w:rsidRDefault="003374A5" w:rsidP="003374A5">
      <w:pPr>
        <w:jc w:val="center"/>
        <w:rPr>
          <w:rFonts w:ascii="Times New Roman" w:eastAsia="Times New Roman" w:hAnsi="Times New Roman" w:cs="Times New Roman"/>
          <w:sz w:val="22"/>
          <w:szCs w:val="22"/>
        </w:rPr>
      </w:pPr>
    </w:p>
    <w:p w14:paraId="795A0F07" w14:textId="77777777" w:rsidR="003374A5" w:rsidRDefault="003374A5" w:rsidP="003374A5">
      <w:pPr>
        <w:jc w:val="center"/>
        <w:rPr>
          <w:rFonts w:ascii="Times New Roman" w:eastAsia="Times New Roman" w:hAnsi="Times New Roman" w:cs="Times New Roman"/>
          <w:sz w:val="22"/>
          <w:szCs w:val="22"/>
        </w:rPr>
      </w:pPr>
      <w:r w:rsidRPr="003374A5">
        <w:rPr>
          <w:rFonts w:ascii="Times New Roman" w:eastAsia="Times New Roman" w:hAnsi="Times New Roman" w:cs="Times New Roman"/>
          <w:sz w:val="22"/>
          <w:szCs w:val="22"/>
        </w:rPr>
        <w:t xml:space="preserve">OF </w:t>
      </w:r>
    </w:p>
    <w:p w14:paraId="284AD3AA" w14:textId="77777777" w:rsidR="003374A5" w:rsidRPr="003374A5" w:rsidRDefault="003374A5" w:rsidP="003374A5">
      <w:pPr>
        <w:jc w:val="center"/>
        <w:rPr>
          <w:rFonts w:ascii="Times New Roman" w:eastAsia="Times New Roman" w:hAnsi="Times New Roman" w:cs="Times New Roman"/>
          <w:sz w:val="22"/>
          <w:szCs w:val="22"/>
        </w:rPr>
      </w:pPr>
    </w:p>
    <w:p w14:paraId="23B9B70B" w14:textId="773F9D4F" w:rsidR="003374A5" w:rsidRDefault="003374A5" w:rsidP="003374A5">
      <w:pPr>
        <w:jc w:val="center"/>
        <w:rPr>
          <w:rFonts w:ascii="Times New Roman" w:eastAsia="Times New Roman" w:hAnsi="Times New Roman" w:cs="Times New Roman"/>
          <w:sz w:val="22"/>
          <w:szCs w:val="22"/>
        </w:rPr>
      </w:pPr>
      <w:r w:rsidRPr="003374A5">
        <w:rPr>
          <w:rFonts w:ascii="Times New Roman" w:eastAsia="Times New Roman" w:hAnsi="Times New Roman" w:cs="Times New Roman"/>
          <w:sz w:val="22"/>
          <w:szCs w:val="22"/>
        </w:rPr>
        <w:t xml:space="preserve">A </w:t>
      </w:r>
      <w:proofErr w:type="gramStart"/>
      <w:r w:rsidRPr="003374A5">
        <w:rPr>
          <w:rFonts w:ascii="Times New Roman" w:eastAsia="Times New Roman" w:hAnsi="Times New Roman" w:cs="Times New Roman"/>
          <w:sz w:val="22"/>
          <w:szCs w:val="22"/>
        </w:rPr>
        <w:t>N  A</w:t>
      </w:r>
      <w:proofErr w:type="gramEnd"/>
      <w:r w:rsidRPr="003374A5">
        <w:rPr>
          <w:rFonts w:ascii="Times New Roman" w:eastAsia="Times New Roman" w:hAnsi="Times New Roman" w:cs="Times New Roman"/>
          <w:sz w:val="22"/>
          <w:szCs w:val="22"/>
        </w:rPr>
        <w:t xml:space="preserve"> C T</w:t>
      </w:r>
    </w:p>
    <w:p w14:paraId="59A6F174" w14:textId="77777777" w:rsidR="003374A5" w:rsidRDefault="003374A5" w:rsidP="003374A5">
      <w:pPr>
        <w:jc w:val="center"/>
        <w:rPr>
          <w:rFonts w:ascii="Times New Roman" w:eastAsia="Times New Roman" w:hAnsi="Times New Roman" w:cs="Times New Roman"/>
          <w:sz w:val="22"/>
          <w:szCs w:val="22"/>
        </w:rPr>
      </w:pPr>
    </w:p>
    <w:p w14:paraId="4AA061B5" w14:textId="74B47B8D" w:rsidR="003374A5" w:rsidRDefault="003374A5" w:rsidP="003374A5">
      <w:pPr>
        <w:jc w:val="center"/>
        <w:rPr>
          <w:rFonts w:ascii="Times New Roman" w:eastAsia="Times New Roman" w:hAnsi="Times New Roman" w:cs="Times New Roman"/>
          <w:sz w:val="22"/>
          <w:szCs w:val="22"/>
        </w:rPr>
      </w:pPr>
      <w:r w:rsidRPr="003374A5">
        <w:rPr>
          <w:rFonts w:ascii="Times New Roman" w:eastAsia="Times New Roman" w:hAnsi="Times New Roman" w:cs="Times New Roman"/>
          <w:sz w:val="22"/>
          <w:szCs w:val="22"/>
        </w:rPr>
        <w:t xml:space="preserve">RELATING TO INSURANCE -- INSURANCE COVERAGE FOR MENTAL ILLNESS AND SUBSTANCE </w:t>
      </w:r>
      <w:r w:rsidR="00D14619">
        <w:rPr>
          <w:rFonts w:ascii="Times New Roman" w:eastAsia="Times New Roman" w:hAnsi="Times New Roman" w:cs="Times New Roman"/>
          <w:sz w:val="22"/>
          <w:szCs w:val="22"/>
        </w:rPr>
        <w:t>USE DISORDER</w:t>
      </w:r>
    </w:p>
    <w:p w14:paraId="1223A34A" w14:textId="77777777" w:rsidR="004E3A2E" w:rsidRDefault="004E3A2E" w:rsidP="003374A5">
      <w:pPr>
        <w:jc w:val="center"/>
        <w:rPr>
          <w:rFonts w:ascii="Times New Roman" w:eastAsia="Times New Roman" w:hAnsi="Times New Roman" w:cs="Times New Roman"/>
          <w:sz w:val="22"/>
          <w:szCs w:val="22"/>
        </w:rPr>
      </w:pPr>
    </w:p>
    <w:p w14:paraId="7C3C19C8" w14:textId="77777777" w:rsidR="004E3A2E" w:rsidRPr="003374A5" w:rsidRDefault="004E3A2E" w:rsidP="003374A5">
      <w:pPr>
        <w:jc w:val="center"/>
        <w:rPr>
          <w:rFonts w:ascii="Times New Roman" w:eastAsia="Times New Roman" w:hAnsi="Times New Roman" w:cs="Times New Roman"/>
          <w:sz w:val="22"/>
          <w:szCs w:val="22"/>
        </w:rPr>
      </w:pPr>
    </w:p>
    <w:p w14:paraId="682C9A2D" w14:textId="77777777" w:rsidR="004E3A2E" w:rsidRPr="004E3A2E" w:rsidRDefault="004E3A2E" w:rsidP="004E3A2E">
      <w:pPr>
        <w:jc w:val="center"/>
        <w:rPr>
          <w:rFonts w:ascii="Times New Roman" w:eastAsia="Times New Roman" w:hAnsi="Times New Roman" w:cs="Times New Roman"/>
          <w:sz w:val="22"/>
          <w:szCs w:val="22"/>
        </w:rPr>
      </w:pPr>
      <w:r w:rsidRPr="004E3A2E">
        <w:rPr>
          <w:rFonts w:ascii="Times New Roman" w:eastAsia="Times New Roman" w:hAnsi="Times New Roman" w:cs="Times New Roman"/>
          <w:sz w:val="22"/>
          <w:szCs w:val="22"/>
        </w:rPr>
        <w:t>***</w:t>
      </w:r>
    </w:p>
    <w:p w14:paraId="7489E107" w14:textId="77777777" w:rsidR="003374A5" w:rsidRPr="003374A5" w:rsidRDefault="003374A5" w:rsidP="003374A5">
      <w:pPr>
        <w:jc w:val="center"/>
        <w:rPr>
          <w:rFonts w:ascii="Times New Roman" w:eastAsia="Times New Roman" w:hAnsi="Times New Roman" w:cs="Times New Roman"/>
          <w:sz w:val="22"/>
          <w:szCs w:val="22"/>
        </w:rPr>
      </w:pPr>
    </w:p>
    <w:p w14:paraId="3126F149" w14:textId="24AB12CC" w:rsidR="00AE2C8F" w:rsidRDefault="00AE2C8F" w:rsidP="00AE2C8F">
      <w:pPr>
        <w:ind w:firstLine="720"/>
        <w:rPr>
          <w:rFonts w:ascii="Times New Roman" w:eastAsia="Times New Roman" w:hAnsi="Times New Roman" w:cs="Times New Roman"/>
          <w:sz w:val="22"/>
          <w:szCs w:val="22"/>
        </w:rPr>
      </w:pPr>
      <w:bookmarkStart w:id="0" w:name="_GoBack"/>
      <w:bookmarkEnd w:id="0"/>
      <w:r>
        <w:rPr>
          <w:rFonts w:ascii="Times New Roman" w:eastAsia="Times New Roman" w:hAnsi="Times New Roman" w:cs="Times New Roman"/>
          <w:sz w:val="22"/>
          <w:szCs w:val="22"/>
        </w:rPr>
        <w:t>This act would prohibit insurance plans from restricting access to medication-assisted treatment through certain utilization review protocols.</w:t>
      </w:r>
    </w:p>
    <w:p w14:paraId="62065788" w14:textId="5A3E593B" w:rsidR="00AE2C8F" w:rsidRDefault="00D958C6" w:rsidP="00AE2C8F">
      <w:pPr>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This act would take effect on April 1, 2019 or upon passage, whichever date occurs later in time.</w:t>
      </w:r>
      <w:r w:rsidR="00AE2C8F">
        <w:rPr>
          <w:rFonts w:ascii="Times New Roman" w:eastAsia="Times New Roman" w:hAnsi="Times New Roman" w:cs="Times New Roman"/>
          <w:sz w:val="22"/>
          <w:szCs w:val="22"/>
        </w:rPr>
        <w:t xml:space="preserve"> </w:t>
      </w:r>
    </w:p>
    <w:p w14:paraId="11D554A5" w14:textId="77777777" w:rsidR="00971115" w:rsidRDefault="00971115" w:rsidP="00971115">
      <w:pPr>
        <w:pStyle w:val="BodyText"/>
        <w:spacing w:before="9" w:line="228" w:lineRule="auto"/>
        <w:ind w:right="6864"/>
      </w:pPr>
    </w:p>
    <w:p w14:paraId="73C1D4C0" w14:textId="31B4040D" w:rsidR="00971115" w:rsidRDefault="00971115" w:rsidP="00971115">
      <w:pPr>
        <w:pStyle w:val="BodyText"/>
        <w:spacing w:before="9" w:line="228" w:lineRule="auto"/>
        <w:ind w:left="682" w:right="6864"/>
      </w:pPr>
      <w:r>
        <w:t>======== LCXXXX</w:t>
      </w:r>
    </w:p>
    <w:p w14:paraId="6E0BBCC3" w14:textId="77777777" w:rsidR="00971115" w:rsidRDefault="00971115" w:rsidP="00971115">
      <w:pPr>
        <w:pStyle w:val="BodyText"/>
        <w:spacing w:before="4" w:after="32"/>
        <w:ind w:left="682"/>
      </w:pPr>
      <w:r>
        <w:t>========</w:t>
      </w:r>
    </w:p>
    <w:p w14:paraId="15D6835E" w14:textId="77777777" w:rsidR="00AE2C8F" w:rsidRPr="00A50300" w:rsidRDefault="00AE2C8F" w:rsidP="004E3A2E">
      <w:pPr>
        <w:ind w:firstLine="720"/>
        <w:rPr>
          <w:rFonts w:ascii="Times New Roman" w:eastAsia="Times New Roman" w:hAnsi="Times New Roman" w:cs="Times New Roman"/>
          <w:sz w:val="22"/>
          <w:szCs w:val="22"/>
        </w:rPr>
      </w:pPr>
    </w:p>
    <w:sectPr w:rsidR="00AE2C8F" w:rsidRPr="00A50300" w:rsidSect="0020211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424"/>
    <w:rsid w:val="000F55F9"/>
    <w:rsid w:val="001046DB"/>
    <w:rsid w:val="001B36D2"/>
    <w:rsid w:val="00202113"/>
    <w:rsid w:val="002329B4"/>
    <w:rsid w:val="0026707C"/>
    <w:rsid w:val="00272125"/>
    <w:rsid w:val="00286997"/>
    <w:rsid w:val="002A7F4B"/>
    <w:rsid w:val="002D69B7"/>
    <w:rsid w:val="003374A5"/>
    <w:rsid w:val="003F42C1"/>
    <w:rsid w:val="0042552D"/>
    <w:rsid w:val="004615D6"/>
    <w:rsid w:val="004760D6"/>
    <w:rsid w:val="004E3A2E"/>
    <w:rsid w:val="005B4506"/>
    <w:rsid w:val="0060622A"/>
    <w:rsid w:val="0064362F"/>
    <w:rsid w:val="00654CE2"/>
    <w:rsid w:val="006735E8"/>
    <w:rsid w:val="00714363"/>
    <w:rsid w:val="00794440"/>
    <w:rsid w:val="007E5424"/>
    <w:rsid w:val="008E481F"/>
    <w:rsid w:val="00924C1D"/>
    <w:rsid w:val="00970709"/>
    <w:rsid w:val="00971115"/>
    <w:rsid w:val="009A4C7B"/>
    <w:rsid w:val="00A50300"/>
    <w:rsid w:val="00A640C0"/>
    <w:rsid w:val="00AA69C6"/>
    <w:rsid w:val="00AC7991"/>
    <w:rsid w:val="00AD1E3A"/>
    <w:rsid w:val="00AE2C8F"/>
    <w:rsid w:val="00B72969"/>
    <w:rsid w:val="00C8016D"/>
    <w:rsid w:val="00C94E34"/>
    <w:rsid w:val="00D14619"/>
    <w:rsid w:val="00D42131"/>
    <w:rsid w:val="00D958C6"/>
    <w:rsid w:val="00E107E9"/>
    <w:rsid w:val="00E22F00"/>
    <w:rsid w:val="00F05BEF"/>
    <w:rsid w:val="00FD1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D54B7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E5424"/>
    <w:pPr>
      <w:widowControl w:val="0"/>
      <w:autoSpaceDE w:val="0"/>
      <w:autoSpaceDN w:val="0"/>
      <w:spacing w:before="1"/>
    </w:pPr>
    <w:rPr>
      <w:rFonts w:ascii="Times New Roman" w:eastAsia="Times New Roman" w:hAnsi="Times New Roman" w:cs="Times New Roman"/>
      <w:sz w:val="22"/>
      <w:szCs w:val="22"/>
      <w:lang w:bidi="en-US"/>
    </w:rPr>
  </w:style>
  <w:style w:type="character" w:customStyle="1" w:styleId="BodyTextChar">
    <w:name w:val="Body Text Char"/>
    <w:basedOn w:val="DefaultParagraphFont"/>
    <w:link w:val="BodyText"/>
    <w:uiPriority w:val="1"/>
    <w:rsid w:val="007E5424"/>
    <w:rPr>
      <w:rFonts w:ascii="Times New Roman" w:eastAsia="Times New Roman" w:hAnsi="Times New Roman" w:cs="Times New Roman"/>
      <w:sz w:val="22"/>
      <w:szCs w:val="22"/>
      <w:lang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E5424"/>
    <w:pPr>
      <w:widowControl w:val="0"/>
      <w:autoSpaceDE w:val="0"/>
      <w:autoSpaceDN w:val="0"/>
      <w:spacing w:before="1"/>
    </w:pPr>
    <w:rPr>
      <w:rFonts w:ascii="Times New Roman" w:eastAsia="Times New Roman" w:hAnsi="Times New Roman" w:cs="Times New Roman"/>
      <w:sz w:val="22"/>
      <w:szCs w:val="22"/>
      <w:lang w:bidi="en-US"/>
    </w:rPr>
  </w:style>
  <w:style w:type="character" w:customStyle="1" w:styleId="BodyTextChar">
    <w:name w:val="Body Text Char"/>
    <w:basedOn w:val="DefaultParagraphFont"/>
    <w:link w:val="BodyText"/>
    <w:uiPriority w:val="1"/>
    <w:rsid w:val="007E5424"/>
    <w:rPr>
      <w:rFonts w:ascii="Times New Roman" w:eastAsia="Times New Roman" w:hAnsi="Times New Roman" w:cs="Times New Roman"/>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299468">
      <w:bodyDiv w:val="1"/>
      <w:marLeft w:val="0"/>
      <w:marRight w:val="0"/>
      <w:marTop w:val="0"/>
      <w:marBottom w:val="0"/>
      <w:divBdr>
        <w:top w:val="none" w:sz="0" w:space="0" w:color="auto"/>
        <w:left w:val="none" w:sz="0" w:space="0" w:color="auto"/>
        <w:bottom w:val="none" w:sz="0" w:space="0" w:color="auto"/>
        <w:right w:val="none" w:sz="0" w:space="0" w:color="auto"/>
      </w:divBdr>
    </w:div>
    <w:div w:id="1069883321">
      <w:bodyDiv w:val="1"/>
      <w:marLeft w:val="0"/>
      <w:marRight w:val="0"/>
      <w:marTop w:val="0"/>
      <w:marBottom w:val="0"/>
      <w:divBdr>
        <w:top w:val="none" w:sz="0" w:space="0" w:color="auto"/>
        <w:left w:val="none" w:sz="0" w:space="0" w:color="auto"/>
        <w:bottom w:val="none" w:sz="0" w:space="0" w:color="auto"/>
        <w:right w:val="none" w:sz="0" w:space="0" w:color="auto"/>
      </w:divBdr>
    </w:div>
    <w:div w:id="1333139331">
      <w:bodyDiv w:val="1"/>
      <w:marLeft w:val="0"/>
      <w:marRight w:val="0"/>
      <w:marTop w:val="0"/>
      <w:marBottom w:val="0"/>
      <w:divBdr>
        <w:top w:val="none" w:sz="0" w:space="0" w:color="auto"/>
        <w:left w:val="none" w:sz="0" w:space="0" w:color="auto"/>
        <w:bottom w:val="none" w:sz="0" w:space="0" w:color="auto"/>
        <w:right w:val="none" w:sz="0" w:space="0" w:color="auto"/>
      </w:divBdr>
    </w:div>
    <w:div w:id="1508865260">
      <w:bodyDiv w:val="1"/>
      <w:marLeft w:val="0"/>
      <w:marRight w:val="0"/>
      <w:marTop w:val="0"/>
      <w:marBottom w:val="0"/>
      <w:divBdr>
        <w:top w:val="none" w:sz="0" w:space="0" w:color="auto"/>
        <w:left w:val="none" w:sz="0" w:space="0" w:color="auto"/>
        <w:bottom w:val="none" w:sz="0" w:space="0" w:color="auto"/>
        <w:right w:val="none" w:sz="0" w:space="0" w:color="auto"/>
      </w:divBdr>
    </w:div>
    <w:div w:id="19451094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79A8D1D-800C-CC4E-9FC2-EA08785D9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635</Words>
  <Characters>3622</Characters>
  <Application>Microsoft Macintosh Word</Application>
  <DocSecurity>0</DocSecurity>
  <Lines>30</Lines>
  <Paragraphs>8</Paragraphs>
  <ScaleCrop>false</ScaleCrop>
  <Company>Scattergood Foundation</Company>
  <LinksUpToDate>false</LinksUpToDate>
  <CharactersWithSpaces>4249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4</cp:revision>
  <dcterms:created xsi:type="dcterms:W3CDTF">2018-08-28T18:00:00Z</dcterms:created>
  <dcterms:modified xsi:type="dcterms:W3CDTF">2018-08-28T18:01:00Z</dcterms:modified>
</cp:coreProperties>
</file>