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3C008" w14:textId="207A8C9A" w:rsidR="00202113" w:rsidRDefault="0026707C" w:rsidP="0026707C">
      <w:pPr>
        <w:jc w:val="center"/>
        <w:rPr>
          <w:rFonts w:ascii="Times New Roman" w:hAnsi="Times New Roman" w:cs="Times New Roman"/>
          <w:b/>
          <w:sz w:val="32"/>
          <w:szCs w:val="32"/>
        </w:rPr>
      </w:pPr>
      <w:r w:rsidRPr="0026707C">
        <w:rPr>
          <w:rFonts w:ascii="Times New Roman" w:hAnsi="Times New Roman" w:cs="Times New Roman"/>
          <w:b/>
          <w:sz w:val="32"/>
          <w:szCs w:val="32"/>
        </w:rPr>
        <w:t>2019 – H XXXX</w:t>
      </w:r>
    </w:p>
    <w:p w14:paraId="72285346" w14:textId="1719CAA7" w:rsidR="00971115" w:rsidRDefault="00971115" w:rsidP="00971115">
      <w:pPr>
        <w:pStyle w:val="BodyText"/>
        <w:spacing w:before="9" w:line="228" w:lineRule="auto"/>
        <w:ind w:left="682" w:right="6864"/>
      </w:pPr>
      <w:r>
        <w:t>======== LCXXXX</w:t>
      </w:r>
    </w:p>
    <w:p w14:paraId="1C56E1FA" w14:textId="59D1AB94" w:rsidR="00971115" w:rsidRPr="001B36D2" w:rsidRDefault="00971115" w:rsidP="001B36D2">
      <w:pPr>
        <w:pStyle w:val="BodyText"/>
        <w:spacing w:before="4" w:after="32"/>
        <w:ind w:left="682"/>
      </w:pPr>
      <w:r>
        <w:t>========</w:t>
      </w:r>
    </w:p>
    <w:p w14:paraId="1A3CEFA6" w14:textId="77777777" w:rsidR="007E5424" w:rsidRPr="00A640C0" w:rsidRDefault="007E5424" w:rsidP="00924C1D">
      <w:pPr>
        <w:jc w:val="center"/>
        <w:rPr>
          <w:rFonts w:ascii="Times New Roman" w:hAnsi="Times New Roman" w:cs="Times New Roman"/>
          <w:b/>
          <w:sz w:val="32"/>
          <w:szCs w:val="32"/>
        </w:rPr>
      </w:pPr>
      <w:r w:rsidRPr="00A640C0">
        <w:rPr>
          <w:rFonts w:ascii="Times New Roman" w:hAnsi="Times New Roman" w:cs="Times New Roman"/>
          <w:b/>
          <w:sz w:val="32"/>
          <w:szCs w:val="32"/>
        </w:rPr>
        <w:t>STATE OF RHODE ISLAND</w:t>
      </w:r>
    </w:p>
    <w:p w14:paraId="2EC280C8" w14:textId="77777777" w:rsidR="007E5424" w:rsidRDefault="007E5424" w:rsidP="007E5424">
      <w:pPr>
        <w:jc w:val="center"/>
        <w:rPr>
          <w:rFonts w:ascii="Times New Roman" w:hAnsi="Times New Roman" w:cs="Times New Roman"/>
          <w:b/>
        </w:rPr>
      </w:pPr>
    </w:p>
    <w:p w14:paraId="76D34B73" w14:textId="77777777" w:rsidR="007E5424" w:rsidRDefault="007E5424" w:rsidP="007E5424">
      <w:pPr>
        <w:jc w:val="center"/>
        <w:rPr>
          <w:rFonts w:ascii="Times New Roman" w:hAnsi="Times New Roman" w:cs="Times New Roman"/>
          <w:b/>
        </w:rPr>
      </w:pPr>
      <w:r>
        <w:rPr>
          <w:rFonts w:ascii="Times New Roman" w:hAnsi="Times New Roman" w:cs="Times New Roman"/>
          <w:b/>
        </w:rPr>
        <w:t>IN GENERAL ASSEMBLY</w:t>
      </w:r>
    </w:p>
    <w:p w14:paraId="23026FF8" w14:textId="77777777" w:rsidR="007E5424" w:rsidRDefault="007E5424" w:rsidP="007E5424">
      <w:pPr>
        <w:jc w:val="center"/>
        <w:rPr>
          <w:rFonts w:ascii="Times New Roman" w:hAnsi="Times New Roman" w:cs="Times New Roman"/>
          <w:b/>
        </w:rPr>
      </w:pPr>
    </w:p>
    <w:p w14:paraId="2F8E33DE" w14:textId="77777777" w:rsidR="007E5424" w:rsidRDefault="007E5424" w:rsidP="007E5424">
      <w:pPr>
        <w:jc w:val="center"/>
        <w:rPr>
          <w:rFonts w:ascii="Times New Roman" w:hAnsi="Times New Roman" w:cs="Times New Roman"/>
          <w:b/>
        </w:rPr>
      </w:pPr>
      <w:r>
        <w:rPr>
          <w:rFonts w:ascii="Times New Roman" w:hAnsi="Times New Roman" w:cs="Times New Roman"/>
          <w:b/>
        </w:rPr>
        <w:t>JANUARY SESSION, A.D. 2019</w:t>
      </w:r>
    </w:p>
    <w:p w14:paraId="7D689D04" w14:textId="2F937007" w:rsidR="007E5424" w:rsidRDefault="007E5424" w:rsidP="007E5424">
      <w:pPr>
        <w:jc w:val="center"/>
        <w:rPr>
          <w:rFonts w:ascii="Times New Roman" w:hAnsi="Times New Roman" w:cs="Times New Roman"/>
          <w:b/>
        </w:rPr>
      </w:pPr>
    </w:p>
    <w:p w14:paraId="315CACB2" w14:textId="463D84A0" w:rsidR="007E5424" w:rsidRDefault="00FD1EB8" w:rsidP="007E5424">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F8F19F8" wp14:editId="45CA7B12">
                <wp:simplePos x="0" y="0"/>
                <wp:positionH relativeFrom="column">
                  <wp:posOffset>2171700</wp:posOffset>
                </wp:positionH>
                <wp:positionV relativeFrom="paragraph">
                  <wp:posOffset>30480</wp:posOffset>
                </wp:positionV>
                <wp:extent cx="10287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pt,2.4pt" to="252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" strokecolor="black [3213]">
                <v:shadow on="t" opacity="24903f" mv:blur="40000f" origin=",.5" offset="0,20000emu"/>
              </v:line>
            </w:pict>
          </mc:Fallback>
        </mc:AlternateContent>
      </w:r>
    </w:p>
    <w:p w14:paraId="4C88B6C1" w14:textId="77777777" w:rsidR="00FD1EB8" w:rsidRDefault="00FD1EB8" w:rsidP="007E5424">
      <w:pPr>
        <w:jc w:val="center"/>
        <w:rPr>
          <w:rFonts w:ascii="Times New Roman" w:hAnsi="Times New Roman" w:cs="Times New Roman"/>
          <w:b/>
        </w:rPr>
      </w:pPr>
    </w:p>
    <w:p w14:paraId="4B5A0773" w14:textId="1EE3675A" w:rsidR="007E5424" w:rsidRDefault="00FD1EB8" w:rsidP="00FD1EB8">
      <w:pPr>
        <w:pStyle w:val="BodyText"/>
        <w:tabs>
          <w:tab w:val="left" w:pos="1181"/>
        </w:tabs>
        <w:ind w:left="523"/>
      </w:pPr>
      <w:r>
        <w:tab/>
      </w:r>
      <w:r>
        <w:tab/>
      </w:r>
      <w:r>
        <w:tab/>
      </w:r>
      <w:r>
        <w:tab/>
      </w:r>
      <w:r>
        <w:tab/>
      </w:r>
      <w:r w:rsidR="007E5424">
        <w:t>A</w:t>
      </w:r>
      <w:r w:rsidR="00A640C0">
        <w:t>N</w:t>
      </w:r>
      <w:r w:rsidR="00A640C0">
        <w:tab/>
        <w:t>A</w:t>
      </w:r>
      <w:r w:rsidR="007E5424">
        <w:t>CT</w:t>
      </w:r>
    </w:p>
    <w:p w14:paraId="57DC9800" w14:textId="77777777" w:rsidR="007E5424" w:rsidRDefault="007E5424" w:rsidP="007E5424">
      <w:pPr>
        <w:pStyle w:val="BodyText"/>
        <w:jc w:val="center"/>
        <w:rPr>
          <w:sz w:val="21"/>
        </w:rPr>
      </w:pPr>
    </w:p>
    <w:p w14:paraId="44C00DF1" w14:textId="2D73D158" w:rsidR="007E5424" w:rsidRDefault="007E5424" w:rsidP="007E5424">
      <w:pPr>
        <w:pStyle w:val="BodyText"/>
        <w:spacing w:before="0" w:line="242" w:lineRule="auto"/>
        <w:ind w:left="552"/>
        <w:jc w:val="center"/>
      </w:pPr>
      <w:r>
        <w:t xml:space="preserve">RELATING TO INSURANCE -- INSURANCE COVERAGE FOR MENTAL HEALTH AND SUBSTANCE </w:t>
      </w:r>
      <w:r w:rsidR="00D14619">
        <w:t>USE</w:t>
      </w:r>
      <w:r>
        <w:t xml:space="preserve"> DISORDERS</w:t>
      </w:r>
    </w:p>
    <w:p w14:paraId="16E3BD81" w14:textId="77777777" w:rsidR="007E5424" w:rsidRDefault="007E5424" w:rsidP="007E5424">
      <w:pPr>
        <w:jc w:val="center"/>
        <w:rPr>
          <w:rFonts w:ascii="Times New Roman" w:hAnsi="Times New Roman" w:cs="Times New Roman"/>
          <w:b/>
        </w:rPr>
      </w:pPr>
    </w:p>
    <w:p w14:paraId="39E9C75E" w14:textId="77777777" w:rsidR="007E5424" w:rsidRDefault="007E5424" w:rsidP="007E5424">
      <w:pPr>
        <w:jc w:val="center"/>
        <w:rPr>
          <w:rFonts w:ascii="Times New Roman" w:hAnsi="Times New Roman" w:cs="Times New Roman"/>
          <w:b/>
        </w:rPr>
      </w:pPr>
    </w:p>
    <w:p w14:paraId="58924241" w14:textId="77777777" w:rsidR="007E5424" w:rsidRDefault="002D69B7" w:rsidP="006735E8">
      <w:pPr>
        <w:ind w:left="1440"/>
        <w:rPr>
          <w:rFonts w:ascii="Times New Roman" w:hAnsi="Times New Roman" w:cs="Times New Roman"/>
          <w:sz w:val="22"/>
          <w:szCs w:val="22"/>
        </w:rPr>
      </w:pPr>
      <w:r w:rsidRPr="002D69B7">
        <w:rPr>
          <w:rFonts w:ascii="Times New Roman" w:hAnsi="Times New Roman" w:cs="Times New Roman"/>
          <w:sz w:val="22"/>
          <w:szCs w:val="22"/>
          <w:u w:val="single"/>
        </w:rPr>
        <w:t>Introduced By</w:t>
      </w:r>
      <w:r>
        <w:rPr>
          <w:rFonts w:ascii="Times New Roman" w:hAnsi="Times New Roman" w:cs="Times New Roman"/>
          <w:sz w:val="22"/>
          <w:szCs w:val="22"/>
        </w:rPr>
        <w:t>: Representatives ______, ______, ______, _______, ________</w:t>
      </w:r>
    </w:p>
    <w:p w14:paraId="7E04A109" w14:textId="77777777" w:rsidR="002D69B7" w:rsidRDefault="002D69B7" w:rsidP="006735E8">
      <w:pPr>
        <w:ind w:left="1440"/>
        <w:rPr>
          <w:rFonts w:ascii="Times New Roman" w:hAnsi="Times New Roman" w:cs="Times New Roman"/>
          <w:sz w:val="22"/>
          <w:szCs w:val="22"/>
        </w:rPr>
      </w:pPr>
    </w:p>
    <w:p w14:paraId="12A2C5EA" w14:textId="77777777" w:rsidR="002D69B7" w:rsidRDefault="002D69B7" w:rsidP="006735E8">
      <w:pPr>
        <w:ind w:left="1440"/>
        <w:rPr>
          <w:rFonts w:ascii="Times New Roman" w:hAnsi="Times New Roman" w:cs="Times New Roman"/>
          <w:sz w:val="22"/>
          <w:szCs w:val="22"/>
        </w:rPr>
      </w:pPr>
      <w:r w:rsidRPr="002D69B7">
        <w:rPr>
          <w:rFonts w:ascii="Times New Roman" w:hAnsi="Times New Roman" w:cs="Times New Roman"/>
          <w:sz w:val="22"/>
          <w:szCs w:val="22"/>
          <w:u w:val="single"/>
        </w:rPr>
        <w:t>Date Introduced</w:t>
      </w:r>
      <w:r>
        <w:rPr>
          <w:rFonts w:ascii="Times New Roman" w:hAnsi="Times New Roman" w:cs="Times New Roman"/>
          <w:sz w:val="22"/>
          <w:szCs w:val="22"/>
        </w:rPr>
        <w:t>: January XX, 2019</w:t>
      </w:r>
    </w:p>
    <w:p w14:paraId="098F6E5D" w14:textId="77777777" w:rsidR="002D69B7" w:rsidRDefault="002D69B7" w:rsidP="006735E8">
      <w:pPr>
        <w:ind w:left="1440"/>
        <w:rPr>
          <w:rFonts w:ascii="Times New Roman" w:hAnsi="Times New Roman" w:cs="Times New Roman"/>
          <w:sz w:val="22"/>
          <w:szCs w:val="22"/>
        </w:rPr>
      </w:pPr>
    </w:p>
    <w:p w14:paraId="5E899CC8" w14:textId="77777777" w:rsidR="002D69B7" w:rsidRPr="007E5424" w:rsidRDefault="002D69B7" w:rsidP="006735E8">
      <w:pPr>
        <w:ind w:left="1440"/>
        <w:rPr>
          <w:rFonts w:ascii="Times New Roman" w:hAnsi="Times New Roman" w:cs="Times New Roman"/>
          <w:sz w:val="22"/>
          <w:szCs w:val="22"/>
        </w:rPr>
      </w:pPr>
      <w:r w:rsidRPr="002D69B7">
        <w:rPr>
          <w:rFonts w:ascii="Times New Roman" w:hAnsi="Times New Roman" w:cs="Times New Roman"/>
          <w:sz w:val="22"/>
          <w:szCs w:val="22"/>
          <w:u w:val="single"/>
        </w:rPr>
        <w:t>Referred to</w:t>
      </w:r>
      <w:r>
        <w:rPr>
          <w:rFonts w:ascii="Times New Roman" w:hAnsi="Times New Roman" w:cs="Times New Roman"/>
          <w:sz w:val="22"/>
          <w:szCs w:val="22"/>
        </w:rPr>
        <w:t>: ______________</w:t>
      </w:r>
    </w:p>
    <w:p w14:paraId="60508AEF" w14:textId="77777777" w:rsidR="007E5424" w:rsidRDefault="007E5424" w:rsidP="007E5424">
      <w:pPr>
        <w:rPr>
          <w:rFonts w:ascii="Times New Roman" w:hAnsi="Times New Roman" w:cs="Times New Roman"/>
          <w:sz w:val="22"/>
          <w:szCs w:val="22"/>
        </w:rPr>
      </w:pPr>
    </w:p>
    <w:p w14:paraId="488449F3" w14:textId="77777777" w:rsidR="006735E8" w:rsidRDefault="006735E8" w:rsidP="007E5424">
      <w:pPr>
        <w:rPr>
          <w:rFonts w:ascii="Times New Roman" w:hAnsi="Times New Roman" w:cs="Times New Roman"/>
          <w:sz w:val="22"/>
          <w:szCs w:val="22"/>
        </w:rPr>
      </w:pPr>
    </w:p>
    <w:p w14:paraId="1615CCF1" w14:textId="1DA79388" w:rsidR="006735E8" w:rsidRDefault="006735E8" w:rsidP="007E5424">
      <w:pPr>
        <w:rPr>
          <w:rFonts w:ascii="Times New Roman" w:hAnsi="Times New Roman" w:cs="Times New Roman"/>
          <w:sz w:val="22"/>
          <w:szCs w:val="22"/>
        </w:rPr>
      </w:pPr>
      <w:r>
        <w:rPr>
          <w:rFonts w:ascii="Times New Roman" w:hAnsi="Times New Roman" w:cs="Times New Roman"/>
          <w:sz w:val="22"/>
          <w:szCs w:val="22"/>
        </w:rPr>
        <w:t>It is enacted by the General Assembly as follows:</w:t>
      </w:r>
    </w:p>
    <w:p w14:paraId="40D37A02" w14:textId="77777777" w:rsidR="006735E8" w:rsidRDefault="006735E8" w:rsidP="007E5424">
      <w:pPr>
        <w:rPr>
          <w:rFonts w:ascii="Times New Roman" w:hAnsi="Times New Roman" w:cs="Times New Roman"/>
          <w:sz w:val="22"/>
          <w:szCs w:val="22"/>
        </w:rPr>
      </w:pPr>
    </w:p>
    <w:p w14:paraId="38B2C3FB" w14:textId="62C7ABE8" w:rsidR="006735E8" w:rsidRDefault="006735E8" w:rsidP="006735E8">
      <w:pPr>
        <w:rPr>
          <w:rFonts w:ascii="Times New Roman" w:eastAsia="Times New Roman" w:hAnsi="Times New Roman" w:cs="Times New Roman"/>
          <w:sz w:val="22"/>
          <w:szCs w:val="22"/>
        </w:rPr>
      </w:pPr>
      <w:r>
        <w:rPr>
          <w:rFonts w:ascii="Times New Roman" w:hAnsi="Times New Roman" w:cs="Times New Roman"/>
          <w:sz w:val="22"/>
          <w:szCs w:val="22"/>
        </w:rPr>
        <w:tab/>
        <w:t xml:space="preserve">SECTION 1. </w:t>
      </w:r>
      <w:r>
        <w:rPr>
          <w:rFonts w:ascii="Times New Roman" w:eastAsia="Times New Roman" w:hAnsi="Times New Roman" w:cs="Times New Roman"/>
          <w:sz w:val="22"/>
          <w:szCs w:val="22"/>
        </w:rPr>
        <w:t>Section</w:t>
      </w:r>
      <w:r w:rsidRPr="006735E8">
        <w:rPr>
          <w:rFonts w:ascii="Times New Roman" w:eastAsia="Times New Roman" w:hAnsi="Times New Roman" w:cs="Times New Roman"/>
          <w:sz w:val="22"/>
          <w:szCs w:val="22"/>
        </w:rPr>
        <w:t xml:space="preserve"> 27-38.2-1 of the Ge</w:t>
      </w:r>
      <w:r w:rsidR="00F550F6">
        <w:rPr>
          <w:rFonts w:ascii="Times New Roman" w:eastAsia="Times New Roman" w:hAnsi="Times New Roman" w:cs="Times New Roman"/>
          <w:sz w:val="22"/>
          <w:szCs w:val="22"/>
        </w:rPr>
        <w:t>neral Laws in Chapter 27-38.2</w:t>
      </w:r>
      <w:r w:rsidRPr="006735E8">
        <w:rPr>
          <w:rFonts w:ascii="Times New Roman" w:eastAsia="Times New Roman" w:hAnsi="Times New Roman" w:cs="Times New Roman"/>
          <w:sz w:val="22"/>
          <w:szCs w:val="22"/>
        </w:rPr>
        <w:t xml:space="preserve"> entitled "Insurance Coverage for Mental Illness and Substance Abuse" </w:t>
      </w:r>
      <w:r>
        <w:rPr>
          <w:rFonts w:ascii="Times New Roman" w:eastAsia="Times New Roman" w:hAnsi="Times New Roman" w:cs="Times New Roman"/>
          <w:sz w:val="22"/>
          <w:szCs w:val="22"/>
        </w:rPr>
        <w:t>is hereby amended to r</w:t>
      </w:r>
      <w:r w:rsidRPr="006735E8">
        <w:rPr>
          <w:rFonts w:ascii="Times New Roman" w:eastAsia="Times New Roman" w:hAnsi="Times New Roman" w:cs="Times New Roman"/>
          <w:sz w:val="22"/>
          <w:szCs w:val="22"/>
        </w:rPr>
        <w:t>ead as follows:</w:t>
      </w:r>
    </w:p>
    <w:p w14:paraId="4ABCB449" w14:textId="487FF1CC" w:rsidR="00714363" w:rsidRDefault="00714363" w:rsidP="00714363">
      <w:pPr>
        <w:rPr>
          <w:rFonts w:ascii="Times New Roman" w:eastAsia="Times New Roman" w:hAnsi="Times New Roman" w:cs="Times New Roman"/>
          <w:b/>
          <w:sz w:val="22"/>
          <w:szCs w:val="22"/>
        </w:rPr>
      </w:pPr>
      <w:r>
        <w:rPr>
          <w:rFonts w:ascii="Times New Roman" w:eastAsia="Times New Roman" w:hAnsi="Times New Roman" w:cs="Times New Roman"/>
          <w:sz w:val="22"/>
          <w:szCs w:val="22"/>
        </w:rPr>
        <w:tab/>
      </w:r>
      <w:r w:rsidRPr="00714363">
        <w:rPr>
          <w:rFonts w:ascii="Times New Roman" w:eastAsia="Times New Roman" w:hAnsi="Times New Roman" w:cs="Times New Roman"/>
          <w:b/>
          <w:sz w:val="22"/>
          <w:szCs w:val="22"/>
        </w:rPr>
        <w:t>27-38.2-1. Coverage for treatment of mental health</w:t>
      </w:r>
      <w:r>
        <w:rPr>
          <w:rFonts w:ascii="Times New Roman" w:eastAsia="Times New Roman" w:hAnsi="Times New Roman" w:cs="Times New Roman"/>
          <w:b/>
          <w:sz w:val="22"/>
          <w:szCs w:val="22"/>
        </w:rPr>
        <w:t xml:space="preserve"> and substance use disorders.</w:t>
      </w:r>
      <w:r w:rsidRPr="00714363">
        <w:rPr>
          <w:rFonts w:ascii="Times New Roman" w:eastAsia="Times New Roman" w:hAnsi="Times New Roman" w:cs="Times New Roman"/>
          <w:b/>
          <w:sz w:val="22"/>
          <w:szCs w:val="22"/>
        </w:rPr>
        <w:t xml:space="preserve"> [Effective April 1, 2018.].</w:t>
      </w:r>
    </w:p>
    <w:p w14:paraId="783ADF04" w14:textId="3648257C" w:rsidR="00714363" w:rsidRPr="00714363" w:rsidRDefault="00714363" w:rsidP="00714363">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t>(a)</w:t>
      </w:r>
      <w:r w:rsidRPr="00714363">
        <w:rPr>
          <w:rFonts w:ascii="Times New Roman" w:eastAsia="Times New Roman" w:hAnsi="Times New Roman" w:cs="Times New Roman"/>
          <w:sz w:val="22"/>
          <w:szCs w:val="22"/>
        </w:rPr>
        <w:t xml:space="preserve"> A group health plan and an individual or group health insurance plan shall provide coverage for the treatment of mental health and substance-use disorders under the same terms and conditions as that coverage is provided for other illnesses and diseases.</w:t>
      </w:r>
    </w:p>
    <w:p w14:paraId="058A9B29" w14:textId="77777777" w:rsidR="00714363" w:rsidRPr="00714363" w:rsidRDefault="00714363" w:rsidP="00714363">
      <w:pPr>
        <w:rPr>
          <w:rFonts w:ascii="Times New Roman" w:eastAsia="Times New Roman" w:hAnsi="Times New Roman" w:cs="Times New Roman"/>
          <w:sz w:val="22"/>
          <w:szCs w:val="22"/>
        </w:rPr>
      </w:pPr>
    </w:p>
    <w:p w14:paraId="316F2D5E"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(b) Coverage for the treatment of mental health and substance-use disorders shall not impose any annual or lifetime dollar limitation.</w:t>
      </w:r>
    </w:p>
    <w:p w14:paraId="112C2ED7" w14:textId="77777777" w:rsidR="00714363" w:rsidRPr="00714363" w:rsidRDefault="00714363" w:rsidP="00714363">
      <w:pPr>
        <w:rPr>
          <w:rFonts w:ascii="Times New Roman" w:eastAsia="Times New Roman" w:hAnsi="Times New Roman" w:cs="Times New Roman"/>
          <w:sz w:val="22"/>
          <w:szCs w:val="22"/>
        </w:rPr>
      </w:pPr>
    </w:p>
    <w:p w14:paraId="670DB0B7"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(c) Financial requirements and quantitative treatment limitations on coverage for the treatment of mental health and substance-use disorders shall be no more restrictive than the predominant financial requirements applied to substantially all coverage for medical conditions in each treatment classification.</w:t>
      </w:r>
    </w:p>
    <w:p w14:paraId="134148AE" w14:textId="77777777" w:rsidR="00714363" w:rsidRPr="00714363" w:rsidRDefault="00714363" w:rsidP="00714363">
      <w:pPr>
        <w:rPr>
          <w:rFonts w:ascii="Times New Roman" w:eastAsia="Times New Roman" w:hAnsi="Times New Roman" w:cs="Times New Roman"/>
          <w:sz w:val="22"/>
          <w:szCs w:val="22"/>
        </w:rPr>
      </w:pPr>
    </w:p>
    <w:p w14:paraId="4A8DF9C7"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 xml:space="preserve">(d) Coverage shall not impose non-quantitative treatment limitations for the treatment of mental health and substance-use disorders unless the processes, strategies, evidentiary standards, or other factors used in applying the non-quantitative treatment limitation, as written and in operation, are comparable to, and are applied no more stringently than, the processes, strategies, </w:t>
      </w:r>
      <w:r w:rsidRPr="00714363">
        <w:rPr>
          <w:rFonts w:ascii="Times New Roman" w:eastAsia="Times New Roman" w:hAnsi="Times New Roman" w:cs="Times New Roman"/>
          <w:sz w:val="22"/>
          <w:szCs w:val="22"/>
        </w:rPr>
        <w:lastRenderedPageBreak/>
        <w:t>evidentiary standards, or other factors used in applying the limitation with respect to medical/surgical benefits in the classification.</w:t>
      </w:r>
    </w:p>
    <w:p w14:paraId="43B41478" w14:textId="77777777" w:rsidR="00714363" w:rsidRPr="00714363" w:rsidRDefault="00714363" w:rsidP="00714363">
      <w:pPr>
        <w:rPr>
          <w:rFonts w:ascii="Times New Roman" w:eastAsia="Times New Roman" w:hAnsi="Times New Roman" w:cs="Times New Roman"/>
          <w:sz w:val="22"/>
          <w:szCs w:val="22"/>
        </w:rPr>
      </w:pPr>
    </w:p>
    <w:p w14:paraId="6E821CE1"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(e) The following classifications shall be used to apply the coverage requirements of this chapter: (1) Inpatient, in-network; (2) Inpatient, out-of-network; (3) Outpatient, in-network; (4) Outpatient, out-of-network; (5) Emergency care; and (6) Prescription drugs.</w:t>
      </w:r>
    </w:p>
    <w:p w14:paraId="109AC30D" w14:textId="77777777" w:rsidR="00714363" w:rsidRPr="00714363" w:rsidRDefault="00714363" w:rsidP="00714363">
      <w:pPr>
        <w:rPr>
          <w:rFonts w:ascii="Times New Roman" w:eastAsia="Times New Roman" w:hAnsi="Times New Roman" w:cs="Times New Roman"/>
          <w:sz w:val="22"/>
          <w:szCs w:val="22"/>
        </w:rPr>
      </w:pPr>
    </w:p>
    <w:p w14:paraId="1C397F00" w14:textId="12DDDE89" w:rsidR="00714363" w:rsidRPr="00A95ED1" w:rsidRDefault="00714363" w:rsidP="00714363">
      <w:pPr>
        <w:ind w:firstLine="720"/>
        <w:rPr>
          <w:rFonts w:ascii="Times New Roman" w:eastAsia="Times New Roman" w:hAnsi="Times New Roman" w:cs="Times New Roman"/>
          <w:sz w:val="22"/>
          <w:szCs w:val="22"/>
          <w:u w:val="single"/>
        </w:rPr>
      </w:pPr>
      <w:r w:rsidRPr="00714363">
        <w:rPr>
          <w:rFonts w:ascii="Times New Roman" w:eastAsia="Times New Roman" w:hAnsi="Times New Roman" w:cs="Times New Roman"/>
          <w:sz w:val="22"/>
          <w:szCs w:val="22"/>
        </w:rPr>
        <w:t>(f) Medication-assisted treatment or medication-assisted maintenance services of substance-use disorders, opioid overdoses, and chronic addiction, including methadone, buprenorphine, naltrexone, or other clinically appropriate medications, is included within the appropriate classification b</w:t>
      </w:r>
      <w:r w:rsidR="00D42131">
        <w:rPr>
          <w:rFonts w:ascii="Times New Roman" w:eastAsia="Times New Roman" w:hAnsi="Times New Roman" w:cs="Times New Roman"/>
          <w:sz w:val="22"/>
          <w:szCs w:val="22"/>
        </w:rPr>
        <w:t>ased on the site of the service</w:t>
      </w:r>
      <w:r w:rsidR="00A95ED1">
        <w:rPr>
          <w:rFonts w:ascii="Times New Roman" w:eastAsia="Times New Roman" w:hAnsi="Times New Roman" w:cs="Times New Roman"/>
          <w:sz w:val="22"/>
          <w:szCs w:val="22"/>
        </w:rPr>
        <w:t>.</w:t>
      </w:r>
    </w:p>
    <w:p w14:paraId="6BF6EBE4" w14:textId="77777777" w:rsidR="00794440" w:rsidRDefault="00794440" w:rsidP="00714363">
      <w:pPr>
        <w:ind w:firstLine="720"/>
        <w:rPr>
          <w:rFonts w:ascii="Times New Roman" w:eastAsia="Times New Roman" w:hAnsi="Times New Roman" w:cs="Times New Roman"/>
          <w:color w:val="0000FF"/>
          <w:sz w:val="22"/>
          <w:szCs w:val="22"/>
          <w:u w:val="single"/>
        </w:rPr>
      </w:pPr>
    </w:p>
    <w:p w14:paraId="2F0D6E4B" w14:textId="7506BBB2" w:rsidR="00714363" w:rsidRPr="00714363" w:rsidRDefault="007C4D1F"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 xml:space="preserve"> </w:t>
      </w:r>
      <w:r w:rsidR="00714363" w:rsidRPr="00714363">
        <w:rPr>
          <w:rFonts w:ascii="Times New Roman" w:eastAsia="Times New Roman" w:hAnsi="Times New Roman" w:cs="Times New Roman"/>
          <w:sz w:val="22"/>
          <w:szCs w:val="22"/>
        </w:rPr>
        <w:t>(g) Payors shall rely upon the criteria of the American Society of Addiction Medicine when developing coverage for levels of care for substance-use disorder treatment.</w:t>
      </w:r>
      <w:r w:rsidR="00C96C33">
        <w:rPr>
          <w:rFonts w:ascii="Times New Roman" w:eastAsia="Times New Roman" w:hAnsi="Times New Roman" w:cs="Times New Roman"/>
          <w:sz w:val="22"/>
          <w:szCs w:val="22"/>
        </w:rPr>
        <w:t xml:space="preserve"> </w:t>
      </w:r>
      <w:bookmarkStart w:id="0" w:name="_GoBack"/>
      <w:bookmarkEnd w:id="0"/>
    </w:p>
    <w:p w14:paraId="314D0A77" w14:textId="77777777" w:rsidR="00714363" w:rsidRPr="00714363" w:rsidRDefault="00714363" w:rsidP="00714363">
      <w:pPr>
        <w:rPr>
          <w:rFonts w:ascii="Times New Roman" w:eastAsia="Times New Roman" w:hAnsi="Times New Roman" w:cs="Times New Roman"/>
          <w:sz w:val="22"/>
          <w:szCs w:val="22"/>
        </w:rPr>
      </w:pPr>
    </w:p>
    <w:p w14:paraId="6F6BF8A5" w14:textId="73973B30" w:rsid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(h) Patients with substance-use disorders shall have access to evidence-based, non-opioid treatment for pain, therefore coverage shall apply to medically necessary chiropractic care and osteopathic manipulative treatment performed by an individual licensed under § 5-37-2.</w:t>
      </w:r>
    </w:p>
    <w:p w14:paraId="5C2B8AB7" w14:textId="77777777" w:rsidR="00794440" w:rsidRDefault="00794440" w:rsidP="00714363">
      <w:pPr>
        <w:ind w:firstLine="720"/>
        <w:rPr>
          <w:rFonts w:ascii="Times New Roman" w:eastAsia="Times New Roman" w:hAnsi="Times New Roman" w:cs="Times New Roman"/>
          <w:sz w:val="22"/>
          <w:szCs w:val="22"/>
        </w:rPr>
      </w:pPr>
    </w:p>
    <w:p w14:paraId="08D2E86E" w14:textId="72EE20E7" w:rsidR="00714363" w:rsidRDefault="00714363" w:rsidP="00714363">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 </w:t>
      </w:r>
      <w:r w:rsidR="00B72969">
        <w:rPr>
          <w:rFonts w:ascii="Times New Roman" w:eastAsia="Times New Roman" w:hAnsi="Times New Roman" w:cs="Times New Roman"/>
          <w:color w:val="0000FF"/>
          <w:sz w:val="22"/>
          <w:szCs w:val="22"/>
          <w:u w:val="single"/>
        </w:rPr>
        <w:t xml:space="preserve">Each </w:t>
      </w:r>
      <w:r w:rsidR="005464AE">
        <w:rPr>
          <w:rFonts w:ascii="Times New Roman" w:eastAsia="Times New Roman" w:hAnsi="Times New Roman" w:cs="Times New Roman"/>
          <w:color w:val="0000FF"/>
          <w:sz w:val="22"/>
          <w:szCs w:val="22"/>
          <w:u w:val="single"/>
        </w:rPr>
        <w:t xml:space="preserve">health </w:t>
      </w:r>
      <w:r w:rsidR="00B72969">
        <w:rPr>
          <w:rFonts w:ascii="Times New Roman" w:eastAsia="Times New Roman" w:hAnsi="Times New Roman" w:cs="Times New Roman"/>
          <w:color w:val="0000FF"/>
          <w:sz w:val="22"/>
          <w:szCs w:val="22"/>
          <w:u w:val="single"/>
        </w:rPr>
        <w:t>insurer</w:t>
      </w:r>
      <w:r>
        <w:rPr>
          <w:rFonts w:ascii="Times New Roman" w:eastAsia="Times New Roman" w:hAnsi="Times New Roman" w:cs="Times New Roman"/>
          <w:color w:val="0000FF"/>
          <w:sz w:val="22"/>
          <w:szCs w:val="22"/>
          <w:u w:val="single"/>
        </w:rPr>
        <w:t xml:space="preserve"> that issue</w:t>
      </w:r>
      <w:r w:rsidR="00B72969">
        <w:rPr>
          <w:rFonts w:ascii="Times New Roman" w:eastAsia="Times New Roman" w:hAnsi="Times New Roman" w:cs="Times New Roman"/>
          <w:color w:val="0000FF"/>
          <w:sz w:val="22"/>
          <w:szCs w:val="22"/>
          <w:u w:val="single"/>
        </w:rPr>
        <w:t>s</w:t>
      </w:r>
      <w:r>
        <w:rPr>
          <w:rFonts w:ascii="Times New Roman" w:eastAsia="Times New Roman" w:hAnsi="Times New Roman" w:cs="Times New Roman"/>
          <w:color w:val="0000FF"/>
          <w:sz w:val="22"/>
          <w:szCs w:val="22"/>
          <w:u w:val="single"/>
        </w:rPr>
        <w:t xml:space="preserve"> any individual and group health insurance plan</w:t>
      </w:r>
      <w:r w:rsidR="007C4D1F">
        <w:rPr>
          <w:rFonts w:ascii="Times New Roman" w:eastAsia="Times New Roman" w:hAnsi="Times New Roman" w:cs="Times New Roman"/>
          <w:color w:val="0000FF"/>
          <w:sz w:val="22"/>
          <w:szCs w:val="22"/>
          <w:u w:val="single"/>
        </w:rPr>
        <w:t xml:space="preserve"> that provides mental health and substance use disorder benefits</w:t>
      </w:r>
      <w:r>
        <w:rPr>
          <w:rFonts w:ascii="Times New Roman" w:eastAsia="Times New Roman" w:hAnsi="Times New Roman" w:cs="Times New Roman"/>
          <w:color w:val="0000FF"/>
          <w:sz w:val="22"/>
          <w:szCs w:val="22"/>
          <w:u w:val="single"/>
        </w:rPr>
        <w:t xml:space="preserve"> shall </w:t>
      </w:r>
      <w:r w:rsidR="007C4D1F" w:rsidRPr="007C4D1F">
        <w:rPr>
          <w:rFonts w:ascii="Times New Roman" w:eastAsia="Times New Roman" w:hAnsi="Times New Roman" w:cs="Times New Roman"/>
          <w:color w:val="0000FF"/>
          <w:sz w:val="22"/>
          <w:szCs w:val="22"/>
          <w:u w:val="single"/>
        </w:rPr>
        <w:t>provide reimbursement for such benefits that are delivered through the psychiatric Collaborative Care Model, which shall include the following current procedural terminology (CPT) billing codes established by the American Medical Association (AMA):</w:t>
      </w:r>
    </w:p>
    <w:p w14:paraId="10F2B018" w14:textId="77777777" w:rsidR="00704E57" w:rsidRDefault="00704E57" w:rsidP="00714363">
      <w:pPr>
        <w:ind w:firstLine="720"/>
        <w:rPr>
          <w:rFonts w:ascii="Times New Roman" w:eastAsia="Times New Roman" w:hAnsi="Times New Roman" w:cs="Times New Roman"/>
          <w:color w:val="0000FF"/>
          <w:sz w:val="22"/>
          <w:szCs w:val="22"/>
          <w:u w:val="single"/>
        </w:rPr>
      </w:pPr>
    </w:p>
    <w:p w14:paraId="07531A32" w14:textId="72BC6A88" w:rsidR="007C4D1F" w:rsidRDefault="007C4D1F" w:rsidP="00714363">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(1) 99492.</w:t>
      </w:r>
    </w:p>
    <w:p w14:paraId="1A20ADE8" w14:textId="77777777" w:rsidR="007C4D1F" w:rsidRDefault="007C4D1F" w:rsidP="00714363">
      <w:pPr>
        <w:ind w:firstLine="720"/>
        <w:rPr>
          <w:rFonts w:ascii="Times New Roman" w:eastAsia="Times New Roman" w:hAnsi="Times New Roman" w:cs="Times New Roman"/>
          <w:color w:val="0000FF"/>
          <w:sz w:val="22"/>
          <w:szCs w:val="22"/>
          <w:u w:val="single"/>
        </w:rPr>
      </w:pPr>
    </w:p>
    <w:p w14:paraId="414FC7A9" w14:textId="4969E4E2" w:rsidR="007C4D1F" w:rsidRDefault="007C4D1F" w:rsidP="00714363">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(2) 99493.</w:t>
      </w:r>
    </w:p>
    <w:p w14:paraId="2CAB79BC" w14:textId="77777777" w:rsidR="007C4D1F" w:rsidRDefault="007C4D1F" w:rsidP="00714363">
      <w:pPr>
        <w:ind w:firstLine="720"/>
        <w:rPr>
          <w:rFonts w:ascii="Times New Roman" w:eastAsia="Times New Roman" w:hAnsi="Times New Roman" w:cs="Times New Roman"/>
          <w:color w:val="0000FF"/>
          <w:sz w:val="22"/>
          <w:szCs w:val="22"/>
          <w:u w:val="single"/>
        </w:rPr>
      </w:pPr>
    </w:p>
    <w:p w14:paraId="7E7E85CB" w14:textId="5FC26F0F" w:rsidR="007C4D1F" w:rsidRDefault="007C4D1F" w:rsidP="00714363">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(3) 99494.</w:t>
      </w:r>
    </w:p>
    <w:p w14:paraId="3F0D8932" w14:textId="77777777" w:rsidR="007C4D1F" w:rsidRDefault="007C4D1F" w:rsidP="00C1027F">
      <w:pPr>
        <w:rPr>
          <w:rFonts w:ascii="Times New Roman" w:eastAsia="Times New Roman" w:hAnsi="Times New Roman" w:cs="Times New Roman"/>
          <w:color w:val="0000FF"/>
          <w:sz w:val="22"/>
          <w:szCs w:val="22"/>
          <w:u w:val="single"/>
        </w:rPr>
      </w:pPr>
    </w:p>
    <w:p w14:paraId="2B71F61E" w14:textId="5A712D6A" w:rsidR="007C4D1F" w:rsidRDefault="00C1027F" w:rsidP="00714363">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(4</w:t>
      </w:r>
      <w:r w:rsidR="007C4D1F">
        <w:rPr>
          <w:rFonts w:ascii="Times New Roman" w:eastAsia="Times New Roman" w:hAnsi="Times New Roman" w:cs="Times New Roman"/>
          <w:color w:val="0000FF"/>
          <w:sz w:val="22"/>
          <w:szCs w:val="22"/>
          <w:u w:val="single"/>
        </w:rPr>
        <w:t xml:space="preserve">) The office of the health insurance commissioner </w:t>
      </w:r>
      <w:r w:rsidR="007C4D1F" w:rsidRPr="007C4D1F">
        <w:rPr>
          <w:rFonts w:ascii="Times New Roman" w:eastAsia="Times New Roman" w:hAnsi="Times New Roman" w:cs="Times New Roman"/>
          <w:color w:val="0000FF"/>
          <w:sz w:val="22"/>
          <w:szCs w:val="22"/>
          <w:u w:val="single"/>
        </w:rPr>
        <w:t>shall update this list of codes if there are any alterations or additions to the billing codes for the Collaborative Care Model.</w:t>
      </w:r>
      <w:r w:rsidR="007C4D1F">
        <w:rPr>
          <w:rFonts w:ascii="Times New Roman" w:eastAsia="Times New Roman" w:hAnsi="Times New Roman" w:cs="Times New Roman"/>
          <w:color w:val="0000FF"/>
          <w:sz w:val="22"/>
          <w:szCs w:val="22"/>
          <w:u w:val="single"/>
        </w:rPr>
        <w:t xml:space="preserve"> </w:t>
      </w:r>
    </w:p>
    <w:p w14:paraId="0D757E5A" w14:textId="77777777" w:rsidR="00794440" w:rsidRDefault="00794440" w:rsidP="00714363">
      <w:pPr>
        <w:ind w:firstLine="720"/>
        <w:rPr>
          <w:rFonts w:ascii="Times New Roman" w:eastAsia="Times New Roman" w:hAnsi="Times New Roman" w:cs="Times New Roman"/>
          <w:color w:val="0000FF"/>
          <w:sz w:val="22"/>
          <w:szCs w:val="22"/>
          <w:u w:val="single"/>
        </w:rPr>
      </w:pPr>
    </w:p>
    <w:p w14:paraId="5E300BAD" w14:textId="2FBD3C0F" w:rsidR="007C4D1F" w:rsidRDefault="007C4D1F" w:rsidP="00704E57">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(6) Each insurer that issues any individual and group health insurance plan that provides mental health and substance use disorder benefits </w:t>
      </w:r>
      <w:r w:rsidRPr="007C4D1F">
        <w:rPr>
          <w:rFonts w:ascii="Times New Roman" w:eastAsia="Times New Roman" w:hAnsi="Times New Roman" w:cs="Times New Roman"/>
          <w:color w:val="0000FF"/>
          <w:sz w:val="22"/>
          <w:szCs w:val="22"/>
          <w:u w:val="single"/>
        </w:rPr>
        <w:t>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w:t>
      </w:r>
      <w:r w:rsidR="00BD645B">
        <w:rPr>
          <w:rFonts w:ascii="Times New Roman" w:eastAsia="Times New Roman" w:hAnsi="Times New Roman" w:cs="Times New Roman"/>
          <w:color w:val="0000FF"/>
          <w:sz w:val="22"/>
          <w:szCs w:val="22"/>
          <w:u w:val="single"/>
        </w:rPr>
        <w:t xml:space="preserve"> requirements at 27-38</w:t>
      </w:r>
      <w:r w:rsidR="00704E57">
        <w:rPr>
          <w:rFonts w:ascii="Times New Roman" w:eastAsia="Times New Roman" w:hAnsi="Times New Roman" w:cs="Times New Roman"/>
          <w:color w:val="0000FF"/>
          <w:sz w:val="22"/>
          <w:szCs w:val="22"/>
          <w:u w:val="single"/>
        </w:rPr>
        <w:t>.2-3 and the</w:t>
      </w:r>
      <w:r w:rsidRPr="007C4D1F">
        <w:rPr>
          <w:rFonts w:ascii="Times New Roman" w:eastAsia="Times New Roman" w:hAnsi="Times New Roman" w:cs="Times New Roman"/>
          <w:color w:val="0000FF"/>
          <w:sz w:val="22"/>
          <w:szCs w:val="22"/>
          <w:u w:val="single"/>
        </w:rPr>
        <w:t xml:space="preserve"> utilization review requirements found </w:t>
      </w:r>
      <w:r w:rsidR="00BD645B">
        <w:rPr>
          <w:rFonts w:ascii="Times New Roman" w:eastAsia="Times New Roman" w:hAnsi="Times New Roman" w:cs="Times New Roman"/>
          <w:color w:val="0000FF"/>
          <w:sz w:val="22"/>
          <w:szCs w:val="22"/>
          <w:u w:val="single"/>
        </w:rPr>
        <w:t>in Chapter 27-18.9</w:t>
      </w:r>
      <w:r w:rsidRPr="007C4D1F">
        <w:rPr>
          <w:rFonts w:ascii="Times New Roman" w:eastAsia="Times New Roman" w:hAnsi="Times New Roman" w:cs="Times New Roman"/>
          <w:color w:val="0000FF"/>
          <w:sz w:val="22"/>
          <w:szCs w:val="22"/>
          <w:u w:val="single"/>
        </w:rPr>
        <w:t>.</w:t>
      </w:r>
    </w:p>
    <w:p w14:paraId="743CCBD4" w14:textId="77777777" w:rsidR="007C4D1F" w:rsidRDefault="007C4D1F" w:rsidP="00B72969">
      <w:pPr>
        <w:ind w:firstLine="720"/>
        <w:rPr>
          <w:rFonts w:ascii="Times New Roman" w:eastAsia="Times New Roman" w:hAnsi="Times New Roman" w:cs="Times New Roman"/>
          <w:color w:val="0000FF"/>
          <w:sz w:val="22"/>
          <w:szCs w:val="22"/>
          <w:u w:val="single"/>
        </w:rPr>
      </w:pPr>
    </w:p>
    <w:p w14:paraId="5B647801" w14:textId="77777777" w:rsidR="007C4D1F" w:rsidRPr="00B72969" w:rsidRDefault="007C4D1F" w:rsidP="00B72969">
      <w:pPr>
        <w:ind w:firstLine="720"/>
        <w:rPr>
          <w:rFonts w:ascii="Times New Roman" w:eastAsia="Times New Roman" w:hAnsi="Times New Roman" w:cs="Times New Roman"/>
          <w:color w:val="0000FF"/>
          <w:sz w:val="22"/>
          <w:szCs w:val="22"/>
          <w:u w:val="single"/>
        </w:rPr>
      </w:pPr>
    </w:p>
    <w:p w14:paraId="6BA87DBD" w14:textId="09F56287" w:rsidR="00B72969" w:rsidRDefault="00C8016D" w:rsidP="00B72969">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SECTION 2. </w:t>
      </w:r>
      <w:r w:rsidR="00745202">
        <w:rPr>
          <w:rFonts w:ascii="Times New Roman" w:eastAsia="Times New Roman" w:hAnsi="Times New Roman" w:cs="Times New Roman"/>
          <w:sz w:val="22"/>
          <w:szCs w:val="22"/>
        </w:rPr>
        <w:t>Section 27-38.2-1</w:t>
      </w:r>
      <w:r w:rsidR="00745202" w:rsidRPr="006735E8">
        <w:rPr>
          <w:rFonts w:ascii="Times New Roman" w:eastAsia="Times New Roman" w:hAnsi="Times New Roman" w:cs="Times New Roman"/>
          <w:sz w:val="22"/>
          <w:szCs w:val="22"/>
        </w:rPr>
        <w:t xml:space="preserve"> of the Ge</w:t>
      </w:r>
      <w:r w:rsidR="00F6581B">
        <w:rPr>
          <w:rFonts w:ascii="Times New Roman" w:eastAsia="Times New Roman" w:hAnsi="Times New Roman" w:cs="Times New Roman"/>
          <w:sz w:val="22"/>
          <w:szCs w:val="22"/>
        </w:rPr>
        <w:t>neral Laws in Chapter 27-38.2</w:t>
      </w:r>
      <w:r w:rsidR="00745202" w:rsidRPr="006735E8">
        <w:rPr>
          <w:rFonts w:ascii="Times New Roman" w:eastAsia="Times New Roman" w:hAnsi="Times New Roman" w:cs="Times New Roman"/>
          <w:sz w:val="22"/>
          <w:szCs w:val="22"/>
        </w:rPr>
        <w:t xml:space="preserve"> entitled "Insurance Coverage for Mental Illness and Substance Abuse" </w:t>
      </w:r>
      <w:r w:rsidR="00745202">
        <w:rPr>
          <w:rFonts w:ascii="Times New Roman" w:eastAsia="Times New Roman" w:hAnsi="Times New Roman" w:cs="Times New Roman"/>
          <w:sz w:val="22"/>
          <w:szCs w:val="22"/>
        </w:rPr>
        <w:t>is hereby amended to r</w:t>
      </w:r>
      <w:r w:rsidR="00745202" w:rsidRPr="006735E8">
        <w:rPr>
          <w:rFonts w:ascii="Times New Roman" w:eastAsia="Times New Roman" w:hAnsi="Times New Roman" w:cs="Times New Roman"/>
          <w:sz w:val="22"/>
          <w:szCs w:val="22"/>
        </w:rPr>
        <w:t>ead as follows:</w:t>
      </w:r>
    </w:p>
    <w:p w14:paraId="45758858" w14:textId="77777777" w:rsidR="00D8584C" w:rsidRDefault="00D8584C" w:rsidP="00B72969">
      <w:pPr>
        <w:ind w:firstLine="720"/>
        <w:rPr>
          <w:rFonts w:ascii="Times New Roman" w:eastAsia="Times New Roman" w:hAnsi="Times New Roman" w:cs="Times New Roman"/>
          <w:sz w:val="22"/>
          <w:szCs w:val="22"/>
        </w:rPr>
      </w:pPr>
    </w:p>
    <w:p w14:paraId="2966D998" w14:textId="77777777" w:rsidR="00D8584C" w:rsidRP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b/>
          <w:bCs/>
          <w:sz w:val="22"/>
          <w:szCs w:val="22"/>
        </w:rPr>
        <w:t>§ 27-38.2-2. Definitions.</w:t>
      </w:r>
      <w:r w:rsidRPr="00D8584C">
        <w:rPr>
          <w:rFonts w:ascii="Times New Roman" w:eastAsia="Times New Roman" w:hAnsi="Times New Roman" w:cs="Times New Roman"/>
          <w:sz w:val="22"/>
          <w:szCs w:val="22"/>
        </w:rPr>
        <w:t> </w:t>
      </w:r>
      <w:r w:rsidRPr="00D8584C">
        <w:rPr>
          <w:rFonts w:ascii="Times New Roman" w:eastAsia="Times New Roman" w:hAnsi="Times New Roman" w:cs="Times New Roman"/>
          <w:sz w:val="22"/>
          <w:szCs w:val="22"/>
        </w:rPr>
        <w:br/>
      </w:r>
      <w:r w:rsidRPr="00D8584C">
        <w:rPr>
          <w:rFonts w:ascii="Times New Roman" w:eastAsia="Times New Roman" w:hAnsi="Times New Roman" w:cs="Times New Roman"/>
          <w:sz w:val="22"/>
          <w:szCs w:val="22"/>
        </w:rPr>
        <w:br/>
        <w:t>For the purposes of this chapter, the following words and terms have the following meanings:</w:t>
      </w:r>
    </w:p>
    <w:p w14:paraId="69B65922" w14:textId="77777777" w:rsid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sz w:val="22"/>
          <w:szCs w:val="22"/>
        </w:rPr>
        <w:t>(1) "Financial requirements" means deductibles, copayments, coinsurance, or out-of-pocket maximums.</w:t>
      </w:r>
    </w:p>
    <w:p w14:paraId="516EF617" w14:textId="77777777" w:rsidR="003A18DB" w:rsidRPr="00D8584C" w:rsidRDefault="003A18DB" w:rsidP="00D8584C">
      <w:pPr>
        <w:ind w:firstLine="720"/>
        <w:rPr>
          <w:rFonts w:ascii="Times New Roman" w:eastAsia="Times New Roman" w:hAnsi="Times New Roman" w:cs="Times New Roman"/>
          <w:sz w:val="22"/>
          <w:szCs w:val="22"/>
        </w:rPr>
      </w:pPr>
    </w:p>
    <w:p w14:paraId="1386610B" w14:textId="77777777" w:rsid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sz w:val="22"/>
          <w:szCs w:val="22"/>
        </w:rPr>
        <w:t>(2) "Group health plan" means an employee welfare benefit plan as defined in 29 U.S.C. § 1002(1) to the extent that the plan provides health benefits to employees or their dependents directly or through insurance, reimbursement, or otherwise. For purposes of this chapter, a group health plan shall not include a plan that provides health benefits directly to employees or their dependents, except in the case of a plan provided by the state or an instrumentality of the state.</w:t>
      </w:r>
    </w:p>
    <w:p w14:paraId="28E3A22E" w14:textId="77777777" w:rsidR="003A18DB" w:rsidRPr="00D8584C" w:rsidRDefault="003A18DB" w:rsidP="00D8584C">
      <w:pPr>
        <w:ind w:firstLine="720"/>
        <w:rPr>
          <w:rFonts w:ascii="Times New Roman" w:eastAsia="Times New Roman" w:hAnsi="Times New Roman" w:cs="Times New Roman"/>
          <w:sz w:val="22"/>
          <w:szCs w:val="22"/>
        </w:rPr>
      </w:pPr>
    </w:p>
    <w:p w14:paraId="2545A7DB" w14:textId="77777777" w:rsid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sz w:val="22"/>
          <w:szCs w:val="22"/>
        </w:rPr>
        <w:t>(3) "Health insurance plan" means health insurance coverage offered, delivered, issued for delivery, or renewed by a health insurer.</w:t>
      </w:r>
    </w:p>
    <w:p w14:paraId="3FD17FAD" w14:textId="77777777" w:rsidR="003A18DB" w:rsidRPr="00D8584C" w:rsidRDefault="003A18DB" w:rsidP="00D8584C">
      <w:pPr>
        <w:ind w:firstLine="720"/>
        <w:rPr>
          <w:rFonts w:ascii="Times New Roman" w:eastAsia="Times New Roman" w:hAnsi="Times New Roman" w:cs="Times New Roman"/>
          <w:sz w:val="22"/>
          <w:szCs w:val="22"/>
        </w:rPr>
      </w:pPr>
    </w:p>
    <w:p w14:paraId="7C45539F" w14:textId="77777777" w:rsid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sz w:val="22"/>
          <w:szCs w:val="22"/>
        </w:rPr>
        <w:t>(4) "Health insurers" means all persons, firms, corporations, or other organizations offering and assuring health services on a prepaid or primarily expense-incurred basis, including but not limited to, policies of accident or sickness insurance, as defined by chapter 18 of this title; nonprofit hospital or medical service plans, whether organized under chapter 19 or 20 of this title or under any public law or by special act of the general assembly; health maintenance organizations, or any other entity that insures or reimburses for diagnostic, therapeutic, or preventive services to a determined population on the basis of a periodic premium. Provided, this chapter does not apply to insurance coverage providing benefits for:</w:t>
      </w:r>
    </w:p>
    <w:p w14:paraId="65B25B09" w14:textId="77777777" w:rsidR="001B3DE6" w:rsidRPr="00D8584C" w:rsidRDefault="001B3DE6" w:rsidP="00D8584C">
      <w:pPr>
        <w:ind w:firstLine="720"/>
        <w:rPr>
          <w:rFonts w:ascii="Times New Roman" w:eastAsia="Times New Roman" w:hAnsi="Times New Roman" w:cs="Times New Roman"/>
          <w:sz w:val="22"/>
          <w:szCs w:val="22"/>
        </w:rPr>
      </w:pPr>
    </w:p>
    <w:p w14:paraId="0AA5FD84" w14:textId="77777777" w:rsid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sz w:val="22"/>
          <w:szCs w:val="22"/>
        </w:rPr>
        <w:t>(i) Hospital confinement indemnity;</w:t>
      </w:r>
    </w:p>
    <w:p w14:paraId="065B464F" w14:textId="77777777" w:rsidR="001B3DE6" w:rsidRPr="00D8584C" w:rsidRDefault="001B3DE6" w:rsidP="00D8584C">
      <w:pPr>
        <w:ind w:firstLine="720"/>
        <w:rPr>
          <w:rFonts w:ascii="Times New Roman" w:eastAsia="Times New Roman" w:hAnsi="Times New Roman" w:cs="Times New Roman"/>
          <w:sz w:val="22"/>
          <w:szCs w:val="22"/>
        </w:rPr>
      </w:pPr>
    </w:p>
    <w:p w14:paraId="1CFB6315" w14:textId="77777777" w:rsid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sz w:val="22"/>
          <w:szCs w:val="22"/>
        </w:rPr>
        <w:t>(ii) Disability income;</w:t>
      </w:r>
    </w:p>
    <w:p w14:paraId="76A4F699" w14:textId="77777777" w:rsidR="001B3DE6" w:rsidRPr="00D8584C" w:rsidRDefault="001B3DE6" w:rsidP="00D8584C">
      <w:pPr>
        <w:ind w:firstLine="720"/>
        <w:rPr>
          <w:rFonts w:ascii="Times New Roman" w:eastAsia="Times New Roman" w:hAnsi="Times New Roman" w:cs="Times New Roman"/>
          <w:sz w:val="22"/>
          <w:szCs w:val="22"/>
        </w:rPr>
      </w:pPr>
    </w:p>
    <w:p w14:paraId="7314E3F5" w14:textId="77777777" w:rsid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sz w:val="22"/>
          <w:szCs w:val="22"/>
        </w:rPr>
        <w:t>(iii) Accident only;</w:t>
      </w:r>
    </w:p>
    <w:p w14:paraId="31954ABD" w14:textId="77777777" w:rsidR="001B3DE6" w:rsidRPr="00D8584C" w:rsidRDefault="001B3DE6" w:rsidP="00D8584C">
      <w:pPr>
        <w:ind w:firstLine="720"/>
        <w:rPr>
          <w:rFonts w:ascii="Times New Roman" w:eastAsia="Times New Roman" w:hAnsi="Times New Roman" w:cs="Times New Roman"/>
          <w:sz w:val="22"/>
          <w:szCs w:val="22"/>
        </w:rPr>
      </w:pPr>
    </w:p>
    <w:p w14:paraId="037A2B37" w14:textId="77777777" w:rsid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sz w:val="22"/>
          <w:szCs w:val="22"/>
        </w:rPr>
        <w:t>(iv) Long-term care;</w:t>
      </w:r>
    </w:p>
    <w:p w14:paraId="4760F194" w14:textId="77777777" w:rsidR="001B3DE6" w:rsidRPr="00D8584C" w:rsidRDefault="001B3DE6" w:rsidP="00D8584C">
      <w:pPr>
        <w:ind w:firstLine="720"/>
        <w:rPr>
          <w:rFonts w:ascii="Times New Roman" w:eastAsia="Times New Roman" w:hAnsi="Times New Roman" w:cs="Times New Roman"/>
          <w:sz w:val="22"/>
          <w:szCs w:val="22"/>
        </w:rPr>
      </w:pPr>
    </w:p>
    <w:p w14:paraId="00D87E2E" w14:textId="77777777" w:rsid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sz w:val="22"/>
          <w:szCs w:val="22"/>
        </w:rPr>
        <w:t>(v) Medicare supplement;</w:t>
      </w:r>
    </w:p>
    <w:p w14:paraId="6D208817" w14:textId="77777777" w:rsidR="001B3DE6" w:rsidRPr="00D8584C" w:rsidRDefault="001B3DE6" w:rsidP="00D8584C">
      <w:pPr>
        <w:ind w:firstLine="720"/>
        <w:rPr>
          <w:rFonts w:ascii="Times New Roman" w:eastAsia="Times New Roman" w:hAnsi="Times New Roman" w:cs="Times New Roman"/>
          <w:sz w:val="22"/>
          <w:szCs w:val="22"/>
        </w:rPr>
      </w:pPr>
    </w:p>
    <w:p w14:paraId="0C6D49BC" w14:textId="77777777" w:rsid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sz w:val="22"/>
          <w:szCs w:val="22"/>
        </w:rPr>
        <w:t>(vi) Limited benefit health;</w:t>
      </w:r>
    </w:p>
    <w:p w14:paraId="1411C595" w14:textId="77777777" w:rsidR="001B3DE6" w:rsidRPr="00D8584C" w:rsidRDefault="001B3DE6" w:rsidP="00D8584C">
      <w:pPr>
        <w:ind w:firstLine="720"/>
        <w:rPr>
          <w:rFonts w:ascii="Times New Roman" w:eastAsia="Times New Roman" w:hAnsi="Times New Roman" w:cs="Times New Roman"/>
          <w:sz w:val="22"/>
          <w:szCs w:val="22"/>
        </w:rPr>
      </w:pPr>
    </w:p>
    <w:p w14:paraId="57B26C6A" w14:textId="77777777" w:rsid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sz w:val="22"/>
          <w:szCs w:val="22"/>
        </w:rPr>
        <w:t>(vii) Specific disease indemnity;</w:t>
      </w:r>
    </w:p>
    <w:p w14:paraId="08D595E9" w14:textId="77777777" w:rsidR="001B3DE6" w:rsidRPr="00D8584C" w:rsidRDefault="001B3DE6" w:rsidP="00D8584C">
      <w:pPr>
        <w:ind w:firstLine="720"/>
        <w:rPr>
          <w:rFonts w:ascii="Times New Roman" w:eastAsia="Times New Roman" w:hAnsi="Times New Roman" w:cs="Times New Roman"/>
          <w:sz w:val="22"/>
          <w:szCs w:val="22"/>
        </w:rPr>
      </w:pPr>
    </w:p>
    <w:p w14:paraId="72F60FE9" w14:textId="77777777" w:rsid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sz w:val="22"/>
          <w:szCs w:val="22"/>
        </w:rPr>
        <w:t>(viii) Sickness or bodily injury or death by accident or both; and</w:t>
      </w:r>
    </w:p>
    <w:p w14:paraId="04E4C8A4" w14:textId="77777777" w:rsidR="001B3DE6" w:rsidRPr="00D8584C" w:rsidRDefault="001B3DE6" w:rsidP="00D8584C">
      <w:pPr>
        <w:ind w:firstLine="720"/>
        <w:rPr>
          <w:rFonts w:ascii="Times New Roman" w:eastAsia="Times New Roman" w:hAnsi="Times New Roman" w:cs="Times New Roman"/>
          <w:sz w:val="22"/>
          <w:szCs w:val="22"/>
        </w:rPr>
      </w:pPr>
    </w:p>
    <w:p w14:paraId="64CD474B" w14:textId="77777777" w:rsid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sz w:val="22"/>
          <w:szCs w:val="22"/>
        </w:rPr>
        <w:t>(ix) Other limited benefit policies.</w:t>
      </w:r>
    </w:p>
    <w:p w14:paraId="57F1E982" w14:textId="77777777" w:rsidR="001B3DE6" w:rsidRPr="00D8584C" w:rsidRDefault="001B3DE6" w:rsidP="00D8584C">
      <w:pPr>
        <w:ind w:firstLine="720"/>
        <w:rPr>
          <w:rFonts w:ascii="Times New Roman" w:eastAsia="Times New Roman" w:hAnsi="Times New Roman" w:cs="Times New Roman"/>
          <w:sz w:val="22"/>
          <w:szCs w:val="22"/>
        </w:rPr>
      </w:pPr>
    </w:p>
    <w:p w14:paraId="3234E695" w14:textId="77777777" w:rsid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sz w:val="22"/>
          <w:szCs w:val="22"/>
        </w:rPr>
        <w:t>(5) "Mental health or substance use disorder" means any mental disorder and substance use disorder that is listed in the most recent revised publication or the most updated volume of either the Diagnostic and Statistical Manual of Mental Disorders (DSM) published by the American Psychiatric Association or the International Classification of Disease Manual (ICO) published by the World Health Organization; provided, that tobacco and caffeine are excluded from the definition of "substance" for the purposes of this chapter.</w:t>
      </w:r>
    </w:p>
    <w:p w14:paraId="76980753" w14:textId="77777777" w:rsidR="001B3DE6" w:rsidRPr="00D8584C" w:rsidRDefault="001B3DE6" w:rsidP="00D8584C">
      <w:pPr>
        <w:ind w:firstLine="720"/>
        <w:rPr>
          <w:rFonts w:ascii="Times New Roman" w:eastAsia="Times New Roman" w:hAnsi="Times New Roman" w:cs="Times New Roman"/>
          <w:sz w:val="22"/>
          <w:szCs w:val="22"/>
        </w:rPr>
      </w:pPr>
    </w:p>
    <w:p w14:paraId="327EAFE8" w14:textId="77777777" w:rsidR="00D8584C" w:rsidRDefault="00D8584C" w:rsidP="00D8584C">
      <w:pPr>
        <w:ind w:firstLine="720"/>
        <w:rPr>
          <w:rFonts w:ascii="Times New Roman" w:eastAsia="Times New Roman" w:hAnsi="Times New Roman" w:cs="Times New Roman"/>
          <w:sz w:val="22"/>
          <w:szCs w:val="22"/>
        </w:rPr>
      </w:pPr>
      <w:r w:rsidRPr="00D8584C">
        <w:rPr>
          <w:rFonts w:ascii="Times New Roman" w:eastAsia="Times New Roman" w:hAnsi="Times New Roman" w:cs="Times New Roman"/>
          <w:sz w:val="22"/>
          <w:szCs w:val="22"/>
        </w:rPr>
        <w:t>(6) "Non-quantitative treatment limitations" means: (i) Medical management standards; (ii) Formulary design and protocols; (iii) Network tier design; (iv) Standards for provider admission to participate in a network; (v) Reimbursement rates and methods for determining usual, customary, and reasonable charges; and (vi) Other criteria that limit scope or duration of coverage for services in the treatment of mental health and substance use disorders, including restrictions based on geographic location, facility type, and provider specialty.</w:t>
      </w:r>
    </w:p>
    <w:p w14:paraId="57C07DA6" w14:textId="77777777" w:rsidR="001E1E41" w:rsidRDefault="001E1E41" w:rsidP="00D8584C">
      <w:pPr>
        <w:ind w:firstLine="720"/>
        <w:rPr>
          <w:rFonts w:ascii="Times New Roman" w:eastAsia="Times New Roman" w:hAnsi="Times New Roman" w:cs="Times New Roman"/>
          <w:color w:val="0000FF"/>
          <w:sz w:val="22"/>
          <w:szCs w:val="22"/>
        </w:rPr>
      </w:pPr>
    </w:p>
    <w:p w14:paraId="0EA1235F" w14:textId="799FBF3C" w:rsidR="001E1E41" w:rsidRPr="001E1E41" w:rsidRDefault="00011A78" w:rsidP="00D8584C">
      <w:pPr>
        <w:ind w:firstLine="720"/>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(7</w:t>
      </w:r>
      <w:r w:rsidR="001E1E41">
        <w:rPr>
          <w:rFonts w:ascii="Times New Roman" w:eastAsia="Times New Roman" w:hAnsi="Times New Roman" w:cs="Times New Roman"/>
          <w:color w:val="0000FF"/>
          <w:sz w:val="22"/>
          <w:szCs w:val="22"/>
        </w:rPr>
        <w:t xml:space="preserve">) </w:t>
      </w:r>
      <w:r w:rsidR="001E1E41" w:rsidRPr="001E1E41">
        <w:rPr>
          <w:rFonts w:ascii="Times New Roman" w:eastAsia="Times New Roman" w:hAnsi="Times New Roman" w:cs="Times New Roman"/>
          <w:color w:val="0000FF"/>
          <w:sz w:val="22"/>
          <w:szCs w:val="22"/>
        </w:rPr>
        <w:t>“The Psychiatric Collaborative Care Model” means the evidence-based, integrated behavioral health service delivery method described at 81 FR 80230.</w:t>
      </w:r>
    </w:p>
    <w:p w14:paraId="415DF8F5" w14:textId="77777777" w:rsidR="001B3DE6" w:rsidRPr="00D8584C" w:rsidRDefault="001B3DE6" w:rsidP="00D8584C">
      <w:pPr>
        <w:ind w:firstLine="720"/>
        <w:rPr>
          <w:rFonts w:ascii="Times New Roman" w:eastAsia="Times New Roman" w:hAnsi="Times New Roman" w:cs="Times New Roman"/>
          <w:sz w:val="22"/>
          <w:szCs w:val="22"/>
        </w:rPr>
      </w:pPr>
    </w:p>
    <w:p w14:paraId="412F1F96" w14:textId="247EB6B6" w:rsidR="00D8584C" w:rsidRPr="00D8584C" w:rsidRDefault="00D8584C" w:rsidP="00D8584C">
      <w:pPr>
        <w:ind w:firstLine="720"/>
        <w:rPr>
          <w:rFonts w:ascii="Times New Roman" w:eastAsia="Times New Roman" w:hAnsi="Times New Roman" w:cs="Times New Roman"/>
          <w:sz w:val="22"/>
          <w:szCs w:val="22"/>
        </w:rPr>
      </w:pPr>
      <w:r w:rsidRPr="001E1E41">
        <w:rPr>
          <w:rFonts w:ascii="Times New Roman" w:eastAsia="Times New Roman" w:hAnsi="Times New Roman" w:cs="Times New Roman"/>
          <w:strike/>
          <w:color w:val="FF0000"/>
          <w:sz w:val="22"/>
          <w:szCs w:val="22"/>
        </w:rPr>
        <w:t>(7)</w:t>
      </w:r>
      <w:r w:rsidRPr="00D8584C">
        <w:rPr>
          <w:rFonts w:ascii="Times New Roman" w:eastAsia="Times New Roman" w:hAnsi="Times New Roman" w:cs="Times New Roman"/>
          <w:sz w:val="22"/>
          <w:szCs w:val="22"/>
        </w:rPr>
        <w:t xml:space="preserve"> </w:t>
      </w:r>
      <w:r w:rsidR="00011A78">
        <w:rPr>
          <w:rFonts w:ascii="Times New Roman" w:eastAsia="Times New Roman" w:hAnsi="Times New Roman" w:cs="Times New Roman"/>
          <w:color w:val="0000FF"/>
          <w:sz w:val="22"/>
          <w:szCs w:val="22"/>
        </w:rPr>
        <w:t>(8</w:t>
      </w:r>
      <w:r w:rsidR="001E1E41">
        <w:rPr>
          <w:rFonts w:ascii="Times New Roman" w:eastAsia="Times New Roman" w:hAnsi="Times New Roman" w:cs="Times New Roman"/>
          <w:color w:val="0000FF"/>
          <w:sz w:val="22"/>
          <w:szCs w:val="22"/>
        </w:rPr>
        <w:t xml:space="preserve">) </w:t>
      </w:r>
      <w:r w:rsidRPr="00D8584C">
        <w:rPr>
          <w:rFonts w:ascii="Times New Roman" w:eastAsia="Times New Roman" w:hAnsi="Times New Roman" w:cs="Times New Roman"/>
          <w:sz w:val="22"/>
          <w:szCs w:val="22"/>
        </w:rPr>
        <w:t>"Quantitative treatment limitations" means numerical limits on coverage for the treatment of mental health and substance use disorders based on the frequency of treatment, number of visits, days of coverage, days in a waiting period, or other similar limits on the scope or duration of treatment. </w:t>
      </w:r>
    </w:p>
    <w:p w14:paraId="48FC6824" w14:textId="77777777" w:rsidR="00D8584C" w:rsidRDefault="00D8584C" w:rsidP="00B72969">
      <w:pPr>
        <w:ind w:firstLine="720"/>
        <w:rPr>
          <w:rFonts w:ascii="Times New Roman" w:eastAsia="Times New Roman" w:hAnsi="Times New Roman" w:cs="Times New Roman"/>
          <w:sz w:val="22"/>
          <w:szCs w:val="22"/>
        </w:rPr>
      </w:pPr>
    </w:p>
    <w:p w14:paraId="67EE8BC9" w14:textId="77777777" w:rsidR="00D8584C" w:rsidRDefault="00D8584C" w:rsidP="00A50300">
      <w:pPr>
        <w:ind w:firstLine="720"/>
        <w:rPr>
          <w:rFonts w:ascii="Times New Roman" w:eastAsia="Times New Roman" w:hAnsi="Times New Roman" w:cs="Times New Roman"/>
          <w:b/>
          <w:sz w:val="22"/>
          <w:szCs w:val="22"/>
        </w:rPr>
      </w:pPr>
    </w:p>
    <w:p w14:paraId="6EFB5B4F" w14:textId="7C4A8D8C" w:rsidR="003374A5" w:rsidRDefault="000F55F9" w:rsidP="00A50300">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SECTION 3. This act shall take effect upon passage.</w:t>
      </w:r>
      <w:r w:rsidR="003374A5">
        <w:rPr>
          <w:rFonts w:ascii="Times New Roman" w:eastAsia="Times New Roman" w:hAnsi="Times New Roman" w:cs="Times New Roman"/>
          <w:sz w:val="22"/>
          <w:szCs w:val="22"/>
        </w:rPr>
        <w:br w:type="page"/>
      </w:r>
    </w:p>
    <w:p w14:paraId="26AFD705" w14:textId="77777777"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EXPLANATION </w:t>
      </w:r>
    </w:p>
    <w:p w14:paraId="5E82E9B7" w14:textId="77777777" w:rsidR="003374A5" w:rsidRPr="003374A5" w:rsidRDefault="003374A5" w:rsidP="003374A5">
      <w:pPr>
        <w:jc w:val="center"/>
        <w:rPr>
          <w:rFonts w:ascii="Times New Roman" w:eastAsia="Times New Roman" w:hAnsi="Times New Roman" w:cs="Times New Roman"/>
          <w:sz w:val="22"/>
          <w:szCs w:val="22"/>
        </w:rPr>
      </w:pPr>
    </w:p>
    <w:p w14:paraId="0E60C52A" w14:textId="77777777"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BY THE LEGISLATIVE COUNCIL </w:t>
      </w:r>
    </w:p>
    <w:p w14:paraId="5F4D01CC" w14:textId="77777777" w:rsidR="003374A5" w:rsidRPr="003374A5" w:rsidRDefault="003374A5" w:rsidP="003374A5">
      <w:pPr>
        <w:jc w:val="center"/>
        <w:rPr>
          <w:rFonts w:ascii="Times New Roman" w:eastAsia="Times New Roman" w:hAnsi="Times New Roman" w:cs="Times New Roman"/>
          <w:sz w:val="22"/>
          <w:szCs w:val="22"/>
        </w:rPr>
      </w:pPr>
    </w:p>
    <w:p w14:paraId="795A0F07" w14:textId="77777777"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OF </w:t>
      </w:r>
    </w:p>
    <w:p w14:paraId="284AD3AA" w14:textId="77777777" w:rsidR="003374A5" w:rsidRPr="003374A5" w:rsidRDefault="003374A5" w:rsidP="003374A5">
      <w:pPr>
        <w:jc w:val="center"/>
        <w:rPr>
          <w:rFonts w:ascii="Times New Roman" w:eastAsia="Times New Roman" w:hAnsi="Times New Roman" w:cs="Times New Roman"/>
          <w:sz w:val="22"/>
          <w:szCs w:val="22"/>
        </w:rPr>
      </w:pPr>
    </w:p>
    <w:p w14:paraId="23B9B70B" w14:textId="773F9D4F"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A N  A C T</w:t>
      </w:r>
    </w:p>
    <w:p w14:paraId="59A6F174" w14:textId="77777777" w:rsidR="003374A5" w:rsidRDefault="003374A5" w:rsidP="003374A5">
      <w:pPr>
        <w:jc w:val="center"/>
        <w:rPr>
          <w:rFonts w:ascii="Times New Roman" w:eastAsia="Times New Roman" w:hAnsi="Times New Roman" w:cs="Times New Roman"/>
          <w:sz w:val="22"/>
          <w:szCs w:val="22"/>
        </w:rPr>
      </w:pPr>
    </w:p>
    <w:p w14:paraId="4AA061B5" w14:textId="74B47B8D"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RELATING TO INSURANCE -- INSURANCE COVERAGE FOR MENTAL ILLNESS AND SUBSTANCE </w:t>
      </w:r>
      <w:r w:rsidR="00D14619">
        <w:rPr>
          <w:rFonts w:ascii="Times New Roman" w:eastAsia="Times New Roman" w:hAnsi="Times New Roman" w:cs="Times New Roman"/>
          <w:sz w:val="22"/>
          <w:szCs w:val="22"/>
        </w:rPr>
        <w:t>USE DISORDER</w:t>
      </w:r>
    </w:p>
    <w:p w14:paraId="1223A34A" w14:textId="77777777" w:rsidR="004E3A2E" w:rsidRDefault="004E3A2E" w:rsidP="003374A5">
      <w:pPr>
        <w:jc w:val="center"/>
        <w:rPr>
          <w:rFonts w:ascii="Times New Roman" w:eastAsia="Times New Roman" w:hAnsi="Times New Roman" w:cs="Times New Roman"/>
          <w:sz w:val="22"/>
          <w:szCs w:val="22"/>
        </w:rPr>
      </w:pPr>
    </w:p>
    <w:p w14:paraId="7C3C19C8" w14:textId="77777777" w:rsidR="004E3A2E" w:rsidRPr="003374A5" w:rsidRDefault="004E3A2E" w:rsidP="003374A5">
      <w:pPr>
        <w:jc w:val="center"/>
        <w:rPr>
          <w:rFonts w:ascii="Times New Roman" w:eastAsia="Times New Roman" w:hAnsi="Times New Roman" w:cs="Times New Roman"/>
          <w:sz w:val="22"/>
          <w:szCs w:val="22"/>
        </w:rPr>
      </w:pPr>
    </w:p>
    <w:p w14:paraId="682C9A2D" w14:textId="77777777" w:rsidR="004E3A2E" w:rsidRPr="004E3A2E" w:rsidRDefault="004E3A2E" w:rsidP="004E3A2E">
      <w:pPr>
        <w:jc w:val="center"/>
        <w:rPr>
          <w:rFonts w:ascii="Times New Roman" w:eastAsia="Times New Roman" w:hAnsi="Times New Roman" w:cs="Times New Roman"/>
          <w:sz w:val="22"/>
          <w:szCs w:val="22"/>
        </w:rPr>
      </w:pPr>
      <w:r w:rsidRPr="004E3A2E">
        <w:rPr>
          <w:rFonts w:ascii="Times New Roman" w:eastAsia="Times New Roman" w:hAnsi="Times New Roman" w:cs="Times New Roman"/>
          <w:sz w:val="22"/>
          <w:szCs w:val="22"/>
        </w:rPr>
        <w:t>***</w:t>
      </w:r>
    </w:p>
    <w:p w14:paraId="7489E107" w14:textId="77777777" w:rsidR="003374A5" w:rsidRPr="003374A5" w:rsidRDefault="003374A5" w:rsidP="003374A5">
      <w:pPr>
        <w:jc w:val="center"/>
        <w:rPr>
          <w:rFonts w:ascii="Times New Roman" w:eastAsia="Times New Roman" w:hAnsi="Times New Roman" w:cs="Times New Roman"/>
          <w:sz w:val="22"/>
          <w:szCs w:val="22"/>
        </w:rPr>
      </w:pPr>
    </w:p>
    <w:p w14:paraId="53252141" w14:textId="66C59D13" w:rsidR="000F55F9" w:rsidRDefault="004E3A2E" w:rsidP="00AE2C8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act would require insurers to </w:t>
      </w:r>
      <w:r w:rsidR="00960F27">
        <w:rPr>
          <w:rFonts w:ascii="Times New Roman" w:eastAsia="Times New Roman" w:hAnsi="Times New Roman" w:cs="Times New Roman"/>
          <w:sz w:val="22"/>
          <w:szCs w:val="22"/>
        </w:rPr>
        <w:t>that provide mental health and substance use disorder benefits to provide reimbursement for such benefits provided through the psychiatric Collaborative Care Model service delivery method</w:t>
      </w:r>
      <w:r>
        <w:rPr>
          <w:rFonts w:ascii="Times New Roman" w:eastAsia="Times New Roman" w:hAnsi="Times New Roman" w:cs="Times New Roman"/>
          <w:sz w:val="22"/>
          <w:szCs w:val="22"/>
        </w:rPr>
        <w:t>.</w:t>
      </w:r>
    </w:p>
    <w:p w14:paraId="62065788" w14:textId="5A3E593B" w:rsidR="00AE2C8F" w:rsidRDefault="00D958C6" w:rsidP="00AE2C8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This act would take effect on April 1, 2019 or upon passage, whichever date occurs later in time.</w:t>
      </w:r>
      <w:r w:rsidR="00AE2C8F">
        <w:rPr>
          <w:rFonts w:ascii="Times New Roman" w:eastAsia="Times New Roman" w:hAnsi="Times New Roman" w:cs="Times New Roman"/>
          <w:sz w:val="22"/>
          <w:szCs w:val="22"/>
        </w:rPr>
        <w:t xml:space="preserve"> </w:t>
      </w:r>
    </w:p>
    <w:p w14:paraId="11D554A5" w14:textId="77777777" w:rsidR="00971115" w:rsidRDefault="00971115" w:rsidP="00971115">
      <w:pPr>
        <w:pStyle w:val="BodyText"/>
        <w:spacing w:before="9" w:line="228" w:lineRule="auto"/>
        <w:ind w:right="6864"/>
      </w:pPr>
    </w:p>
    <w:p w14:paraId="73C1D4C0" w14:textId="31B4040D" w:rsidR="00971115" w:rsidRDefault="00971115" w:rsidP="00971115">
      <w:pPr>
        <w:pStyle w:val="BodyText"/>
        <w:spacing w:before="9" w:line="228" w:lineRule="auto"/>
        <w:ind w:left="682" w:right="6864"/>
      </w:pPr>
      <w:r>
        <w:t>======== LCXXXX</w:t>
      </w:r>
    </w:p>
    <w:p w14:paraId="6E0BBCC3" w14:textId="77777777" w:rsidR="00971115" w:rsidRDefault="00971115" w:rsidP="00971115">
      <w:pPr>
        <w:pStyle w:val="BodyText"/>
        <w:spacing w:before="4" w:after="32"/>
        <w:ind w:left="682"/>
      </w:pPr>
      <w:r>
        <w:t>========</w:t>
      </w:r>
    </w:p>
    <w:p w14:paraId="15D6835E" w14:textId="77777777" w:rsidR="00AE2C8F" w:rsidRPr="00A50300" w:rsidRDefault="00AE2C8F" w:rsidP="004E3A2E">
      <w:pPr>
        <w:ind w:firstLine="720"/>
        <w:rPr>
          <w:rFonts w:ascii="Times New Roman" w:eastAsia="Times New Roman" w:hAnsi="Times New Roman" w:cs="Times New Roman"/>
          <w:sz w:val="22"/>
          <w:szCs w:val="22"/>
        </w:rPr>
      </w:pPr>
    </w:p>
    <w:sectPr w:rsidR="00AE2C8F" w:rsidRPr="00A50300"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24"/>
    <w:rsid w:val="000059CC"/>
    <w:rsid w:val="00011A78"/>
    <w:rsid w:val="000F55F9"/>
    <w:rsid w:val="001046DB"/>
    <w:rsid w:val="001B36D2"/>
    <w:rsid w:val="001B3DE6"/>
    <w:rsid w:val="001E1E41"/>
    <w:rsid w:val="00202113"/>
    <w:rsid w:val="002329B4"/>
    <w:rsid w:val="0026707C"/>
    <w:rsid w:val="00286997"/>
    <w:rsid w:val="002A7F4B"/>
    <w:rsid w:val="002D69B7"/>
    <w:rsid w:val="003374A5"/>
    <w:rsid w:val="00343588"/>
    <w:rsid w:val="003A18DB"/>
    <w:rsid w:val="003F42C1"/>
    <w:rsid w:val="0042552D"/>
    <w:rsid w:val="004615D6"/>
    <w:rsid w:val="004760D6"/>
    <w:rsid w:val="004E3A2E"/>
    <w:rsid w:val="005464AE"/>
    <w:rsid w:val="00556802"/>
    <w:rsid w:val="005B4506"/>
    <w:rsid w:val="0060622A"/>
    <w:rsid w:val="0064362F"/>
    <w:rsid w:val="00654CE2"/>
    <w:rsid w:val="006735E8"/>
    <w:rsid w:val="00704E57"/>
    <w:rsid w:val="00714363"/>
    <w:rsid w:val="00745202"/>
    <w:rsid w:val="00771010"/>
    <w:rsid w:val="00794440"/>
    <w:rsid w:val="007C4D1F"/>
    <w:rsid w:val="007E5424"/>
    <w:rsid w:val="00802582"/>
    <w:rsid w:val="008E481F"/>
    <w:rsid w:val="00924C1D"/>
    <w:rsid w:val="00960F27"/>
    <w:rsid w:val="00970709"/>
    <w:rsid w:val="00971115"/>
    <w:rsid w:val="009A4C7B"/>
    <w:rsid w:val="00A50300"/>
    <w:rsid w:val="00A640C0"/>
    <w:rsid w:val="00A95ED1"/>
    <w:rsid w:val="00AA69C6"/>
    <w:rsid w:val="00AD1E3A"/>
    <w:rsid w:val="00AE2C8F"/>
    <w:rsid w:val="00B72969"/>
    <w:rsid w:val="00BD645B"/>
    <w:rsid w:val="00C1027F"/>
    <w:rsid w:val="00C8016D"/>
    <w:rsid w:val="00C94E34"/>
    <w:rsid w:val="00C96C33"/>
    <w:rsid w:val="00D14619"/>
    <w:rsid w:val="00D42131"/>
    <w:rsid w:val="00D8584C"/>
    <w:rsid w:val="00D86494"/>
    <w:rsid w:val="00D958C6"/>
    <w:rsid w:val="00E22F00"/>
    <w:rsid w:val="00F05BEF"/>
    <w:rsid w:val="00F550F6"/>
    <w:rsid w:val="00F6581B"/>
    <w:rsid w:val="00FD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D54B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5424"/>
    <w:pPr>
      <w:widowControl w:val="0"/>
      <w:autoSpaceDE w:val="0"/>
      <w:autoSpaceDN w:val="0"/>
      <w:spacing w:before="1"/>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7E5424"/>
    <w:rPr>
      <w:rFonts w:ascii="Times New Roman" w:eastAsia="Times New Roman" w:hAnsi="Times New Roman" w:cs="Times New Roman"/>
      <w:sz w:val="22"/>
      <w:szCs w:val="22"/>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5424"/>
    <w:pPr>
      <w:widowControl w:val="0"/>
      <w:autoSpaceDE w:val="0"/>
      <w:autoSpaceDN w:val="0"/>
      <w:spacing w:before="1"/>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7E5424"/>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99468">
      <w:bodyDiv w:val="1"/>
      <w:marLeft w:val="0"/>
      <w:marRight w:val="0"/>
      <w:marTop w:val="0"/>
      <w:marBottom w:val="0"/>
      <w:divBdr>
        <w:top w:val="none" w:sz="0" w:space="0" w:color="auto"/>
        <w:left w:val="none" w:sz="0" w:space="0" w:color="auto"/>
        <w:bottom w:val="none" w:sz="0" w:space="0" w:color="auto"/>
        <w:right w:val="none" w:sz="0" w:space="0" w:color="auto"/>
      </w:divBdr>
    </w:div>
    <w:div w:id="1069883321">
      <w:bodyDiv w:val="1"/>
      <w:marLeft w:val="0"/>
      <w:marRight w:val="0"/>
      <w:marTop w:val="0"/>
      <w:marBottom w:val="0"/>
      <w:divBdr>
        <w:top w:val="none" w:sz="0" w:space="0" w:color="auto"/>
        <w:left w:val="none" w:sz="0" w:space="0" w:color="auto"/>
        <w:bottom w:val="none" w:sz="0" w:space="0" w:color="auto"/>
        <w:right w:val="none" w:sz="0" w:space="0" w:color="auto"/>
      </w:divBdr>
    </w:div>
    <w:div w:id="1333139331">
      <w:bodyDiv w:val="1"/>
      <w:marLeft w:val="0"/>
      <w:marRight w:val="0"/>
      <w:marTop w:val="0"/>
      <w:marBottom w:val="0"/>
      <w:divBdr>
        <w:top w:val="none" w:sz="0" w:space="0" w:color="auto"/>
        <w:left w:val="none" w:sz="0" w:space="0" w:color="auto"/>
        <w:bottom w:val="none" w:sz="0" w:space="0" w:color="auto"/>
        <w:right w:val="none" w:sz="0" w:space="0" w:color="auto"/>
      </w:divBdr>
    </w:div>
    <w:div w:id="1412266635">
      <w:bodyDiv w:val="1"/>
      <w:marLeft w:val="0"/>
      <w:marRight w:val="0"/>
      <w:marTop w:val="0"/>
      <w:marBottom w:val="0"/>
      <w:divBdr>
        <w:top w:val="none" w:sz="0" w:space="0" w:color="auto"/>
        <w:left w:val="none" w:sz="0" w:space="0" w:color="auto"/>
        <w:bottom w:val="none" w:sz="0" w:space="0" w:color="auto"/>
        <w:right w:val="none" w:sz="0" w:space="0" w:color="auto"/>
      </w:divBdr>
    </w:div>
    <w:div w:id="1508865260">
      <w:bodyDiv w:val="1"/>
      <w:marLeft w:val="0"/>
      <w:marRight w:val="0"/>
      <w:marTop w:val="0"/>
      <w:marBottom w:val="0"/>
      <w:divBdr>
        <w:top w:val="none" w:sz="0" w:space="0" w:color="auto"/>
        <w:left w:val="none" w:sz="0" w:space="0" w:color="auto"/>
        <w:bottom w:val="none" w:sz="0" w:space="0" w:color="auto"/>
        <w:right w:val="none" w:sz="0" w:space="0" w:color="auto"/>
      </w:divBdr>
    </w:div>
    <w:div w:id="1945109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3D05635-8D6B-4D4B-95A8-6A86E09F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1242</Words>
  <Characters>7086</Characters>
  <Application>Microsoft Macintosh Word</Application>
  <DocSecurity>0</DocSecurity>
  <Lines>59</Lines>
  <Paragraphs>16</Paragraphs>
  <ScaleCrop>false</ScaleCrop>
  <Company>Scattergood Foundation</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10</cp:revision>
  <dcterms:created xsi:type="dcterms:W3CDTF">2018-12-30T19:02:00Z</dcterms:created>
  <dcterms:modified xsi:type="dcterms:W3CDTF">2019-04-27T15:35:00Z</dcterms:modified>
</cp:coreProperties>
</file>