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84F87" w14:textId="77777777" w:rsidR="00202113" w:rsidRDefault="00FD3FFB" w:rsidP="00FD3FFB">
      <w:pPr>
        <w:jc w:val="center"/>
        <w:rPr>
          <w:rFonts w:ascii="Courier New" w:hAnsi="Courier New" w:cs="Courier New"/>
        </w:rPr>
      </w:pPr>
      <w:r>
        <w:rPr>
          <w:rFonts w:ascii="Courier New" w:hAnsi="Courier New" w:cs="Courier New"/>
        </w:rPr>
        <w:t>STATE OF NEW YORK</w:t>
      </w:r>
    </w:p>
    <w:p w14:paraId="6A5FC75B" w14:textId="77777777" w:rsidR="00FD3FFB" w:rsidRDefault="00FD3FFB" w:rsidP="00FD3FFB">
      <w:pPr>
        <w:pStyle w:val="BodyText"/>
        <w:spacing w:before="3" w:line="240" w:lineRule="auto"/>
        <w:ind w:left="0" w:firstLine="0"/>
        <w:rPr>
          <w:sz w:val="16"/>
        </w:rPr>
      </w:pPr>
      <w:r>
        <w:rPr>
          <w:noProof/>
        </w:rPr>
        <mc:AlternateContent>
          <mc:Choice Requires="wps">
            <w:drawing>
              <wp:anchor distT="0" distB="0" distL="0" distR="0" simplePos="0" relativeHeight="251659264" behindDoc="0" locked="0" layoutInCell="1" allowOverlap="1" wp14:anchorId="5B81C5B0" wp14:editId="1C89E84D">
                <wp:simplePos x="0" y="0"/>
                <wp:positionH relativeFrom="page">
                  <wp:posOffset>767080</wp:posOffset>
                </wp:positionH>
                <wp:positionV relativeFrom="paragraph">
                  <wp:posOffset>144780</wp:posOffset>
                </wp:positionV>
                <wp:extent cx="6584315" cy="0"/>
                <wp:effectExtent l="0" t="0" r="19685" b="254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31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4pt,11.4pt" to="578.85pt,1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" strokeweight=".24pt">
                <w10:wrap type="topAndBottom" anchorx="page"/>
              </v:line>
            </w:pict>
          </mc:Fallback>
        </mc:AlternateContent>
      </w:r>
    </w:p>
    <w:p w14:paraId="776FDBAD" w14:textId="77777777" w:rsidR="00FD3FFB" w:rsidRDefault="00FD3FFB" w:rsidP="00FD3FFB">
      <w:pPr>
        <w:jc w:val="center"/>
        <w:rPr>
          <w:rFonts w:ascii="Courier New" w:hAnsi="Courier New" w:cs="Courier New"/>
        </w:rPr>
      </w:pPr>
      <w:r>
        <w:rPr>
          <w:rFonts w:ascii="Courier New" w:hAnsi="Courier New" w:cs="Courier New"/>
        </w:rPr>
        <w:t>XXXX</w:t>
      </w:r>
    </w:p>
    <w:p w14:paraId="194B7216" w14:textId="77777777" w:rsidR="00FD3FFB" w:rsidRDefault="00FD3FFB" w:rsidP="00FD3FFB">
      <w:pPr>
        <w:jc w:val="center"/>
        <w:rPr>
          <w:rFonts w:ascii="Courier New" w:hAnsi="Courier New" w:cs="Courier New"/>
        </w:rPr>
      </w:pPr>
    </w:p>
    <w:p w14:paraId="7E6481BE" w14:textId="77777777" w:rsidR="00FD3FFB" w:rsidRDefault="00FD3FFB" w:rsidP="00FD3FFB">
      <w:pPr>
        <w:jc w:val="center"/>
        <w:rPr>
          <w:rFonts w:ascii="Courier New" w:hAnsi="Courier New" w:cs="Courier New"/>
        </w:rPr>
      </w:pPr>
      <w:r>
        <w:rPr>
          <w:rFonts w:ascii="Courier New" w:hAnsi="Courier New" w:cs="Courier New"/>
        </w:rPr>
        <w:t>2019-2020 Regular Session</w:t>
      </w:r>
    </w:p>
    <w:p w14:paraId="70D2485D" w14:textId="77777777" w:rsidR="00FD3FFB" w:rsidRDefault="00FD3FFB" w:rsidP="00FD3FFB">
      <w:pPr>
        <w:jc w:val="center"/>
        <w:rPr>
          <w:rFonts w:ascii="Courier New" w:hAnsi="Courier New" w:cs="Courier New"/>
        </w:rPr>
      </w:pPr>
      <w:r>
        <w:rPr>
          <w:rFonts w:ascii="Courier New" w:hAnsi="Courier New" w:cs="Courier New"/>
        </w:rPr>
        <w:t>IN ASSEMBLY</w:t>
      </w:r>
    </w:p>
    <w:p w14:paraId="4E2EF8D1" w14:textId="77777777" w:rsidR="00FD3FFB" w:rsidRDefault="00FD3FFB" w:rsidP="00FD3FFB">
      <w:pPr>
        <w:jc w:val="center"/>
        <w:rPr>
          <w:rFonts w:ascii="Courier New" w:hAnsi="Courier New" w:cs="Courier New"/>
        </w:rPr>
      </w:pPr>
      <w:r>
        <w:rPr>
          <w:rFonts w:ascii="Courier New" w:hAnsi="Courier New" w:cs="Courier New"/>
        </w:rPr>
        <w:t>February XX, 2019</w:t>
      </w:r>
    </w:p>
    <w:p w14:paraId="7B0C4C74" w14:textId="77777777" w:rsidR="001253C7" w:rsidRDefault="001253C7" w:rsidP="00FD3FFB">
      <w:pPr>
        <w:jc w:val="center"/>
        <w:rPr>
          <w:rFonts w:ascii="Courier New" w:hAnsi="Courier New" w:cs="Courier New"/>
        </w:rPr>
      </w:pPr>
    </w:p>
    <w:p w14:paraId="21DDF8E0" w14:textId="77777777" w:rsidR="001253C7" w:rsidRDefault="001253C7" w:rsidP="00FD3FFB">
      <w:pPr>
        <w:jc w:val="center"/>
        <w:rPr>
          <w:rFonts w:ascii="Courier New" w:hAnsi="Courier New" w:cs="Courier New"/>
        </w:rPr>
      </w:pPr>
      <w:r>
        <w:rPr>
          <w:rFonts w:ascii="Courier New" w:hAnsi="Courier New" w:cs="Courier New"/>
          <w:noProof/>
        </w:rPr>
        <mc:AlternateContent>
          <mc:Choice Requires="wps">
            <w:drawing>
              <wp:anchor distT="0" distB="0" distL="0" distR="0" simplePos="0" relativeHeight="251660288" behindDoc="0" locked="0" layoutInCell="1" allowOverlap="1" wp14:anchorId="71A19302" wp14:editId="5E91A70A">
                <wp:simplePos x="0" y="0"/>
                <wp:positionH relativeFrom="page">
                  <wp:posOffset>3429000</wp:posOffset>
                </wp:positionH>
                <wp:positionV relativeFrom="paragraph">
                  <wp:posOffset>107315</wp:posOffset>
                </wp:positionV>
                <wp:extent cx="1006475" cy="0"/>
                <wp:effectExtent l="0" t="0" r="34925" b="25400"/>
                <wp:wrapThrough wrapText="bothSides">
                  <wp:wrapPolygon edited="0">
                    <wp:start x="0" y="-1"/>
                    <wp:lineTo x="0" y="-1"/>
                    <wp:lineTo x="21804" y="-1"/>
                    <wp:lineTo x="21804" y="-1"/>
                    <wp:lineTo x="0" y="-1"/>
                  </wp:wrapPolygon>
                </wp:wrapThrough>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0pt,8.45pt" to="349.25pt,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" strokeweight="6248emu">
                <w10:wrap type="through" anchorx="page"/>
              </v:line>
            </w:pict>
          </mc:Fallback>
        </mc:AlternateContent>
      </w:r>
    </w:p>
    <w:p w14:paraId="5BA1713B" w14:textId="77777777" w:rsidR="001253C7" w:rsidRDefault="001253C7" w:rsidP="001253C7">
      <w:pPr>
        <w:rPr>
          <w:rFonts w:ascii="Courier New" w:hAnsi="Courier New" w:cs="Courier New"/>
        </w:rPr>
      </w:pPr>
      <w:r>
        <w:rPr>
          <w:rFonts w:ascii="Courier New" w:hAnsi="Courier New" w:cs="Courier New"/>
        </w:rPr>
        <w:t>Introduced by _________-- Read once and referred to the Committee on Insurance.</w:t>
      </w:r>
    </w:p>
    <w:p w14:paraId="41721868" w14:textId="5DC59FF2" w:rsidR="0076769D" w:rsidRDefault="0076769D" w:rsidP="001253C7">
      <w:pPr>
        <w:rPr>
          <w:rFonts w:ascii="Courier New" w:hAnsi="Courier New" w:cs="Courier New"/>
        </w:rPr>
      </w:pPr>
      <w:r>
        <w:rPr>
          <w:rFonts w:ascii="Courier New" w:hAnsi="Courier New" w:cs="Courier New"/>
        </w:rPr>
        <w:t>AN ACT</w:t>
      </w:r>
      <w:r>
        <w:rPr>
          <w:rFonts w:ascii="Courier New" w:hAnsi="Courier New" w:cs="Courier New"/>
        </w:rPr>
        <w:tab/>
        <w:t xml:space="preserve">To amend the insurance law, in relation to requiring </w:t>
      </w:r>
      <w:r w:rsidR="00DC0294">
        <w:rPr>
          <w:rFonts w:ascii="Courier New" w:hAnsi="Courier New" w:cs="Courier New"/>
        </w:rPr>
        <w:t xml:space="preserve">reimbursement for </w:t>
      </w:r>
      <w:r w:rsidR="004A0DD9">
        <w:rPr>
          <w:rFonts w:ascii="Courier New" w:hAnsi="Courier New" w:cs="Courier New"/>
        </w:rPr>
        <w:t>mental health and substance use disorder benefits provided through the psychiatric Collaborative Care Model service delivery method</w:t>
      </w:r>
      <w:r>
        <w:rPr>
          <w:rFonts w:ascii="Courier New" w:hAnsi="Courier New" w:cs="Courier New"/>
        </w:rPr>
        <w:t>.</w:t>
      </w:r>
    </w:p>
    <w:p w14:paraId="750D53F2" w14:textId="77777777" w:rsidR="00905519" w:rsidRDefault="00905519" w:rsidP="001253C7">
      <w:pPr>
        <w:rPr>
          <w:rFonts w:ascii="Courier New" w:hAnsi="Courier New" w:cs="Courier New"/>
        </w:rPr>
      </w:pPr>
    </w:p>
    <w:p w14:paraId="1B5A56E3" w14:textId="0249676B" w:rsidR="00905519" w:rsidRDefault="00F17C26" w:rsidP="001253C7">
      <w:pPr>
        <w:rPr>
          <w:rFonts w:ascii="Courier New" w:hAnsi="Courier New" w:cs="Courier New"/>
        </w:rPr>
      </w:pPr>
      <w:r>
        <w:rPr>
          <w:rFonts w:ascii="Courier New" w:hAnsi="Courier New" w:cs="Courier New"/>
        </w:rPr>
        <w:tab/>
        <w:t xml:space="preserve">Section 1. </w:t>
      </w:r>
      <w:r w:rsidR="001955C4">
        <w:rPr>
          <w:rFonts w:ascii="Courier New" w:hAnsi="Courier New" w:cs="Courier New"/>
        </w:rPr>
        <w:t>S</w:t>
      </w:r>
      <w:r w:rsidR="00905519">
        <w:rPr>
          <w:rFonts w:ascii="Courier New" w:hAnsi="Courier New" w:cs="Courier New"/>
        </w:rPr>
        <w:t>ubsection (i) of section 3216 of the insurance law, is amended</w:t>
      </w:r>
      <w:r>
        <w:rPr>
          <w:rFonts w:ascii="Courier New" w:hAnsi="Courier New" w:cs="Courier New"/>
        </w:rPr>
        <w:t xml:space="preserve"> by adding a new </w:t>
      </w:r>
      <w:r w:rsidR="009410B6">
        <w:rPr>
          <w:rFonts w:ascii="Courier New" w:hAnsi="Courier New" w:cs="Courier New"/>
        </w:rPr>
        <w:t>paragraph(31-b</w:t>
      </w:r>
      <w:r w:rsidR="00905519">
        <w:rPr>
          <w:rFonts w:ascii="Courier New" w:hAnsi="Courier New" w:cs="Courier New"/>
        </w:rPr>
        <w:t>) to read as follows:</w:t>
      </w:r>
    </w:p>
    <w:p w14:paraId="732B2565" w14:textId="3270C856" w:rsidR="00905519" w:rsidRDefault="009410B6" w:rsidP="001253C7">
      <w:pPr>
        <w:rPr>
          <w:rFonts w:ascii="Courier New" w:hAnsi="Courier New" w:cs="Courier New"/>
        </w:rPr>
      </w:pPr>
      <w:r>
        <w:rPr>
          <w:rFonts w:ascii="Courier New" w:hAnsi="Courier New" w:cs="Courier New"/>
        </w:rPr>
        <w:tab/>
      </w:r>
      <w:r w:rsidR="005A0F93">
        <w:rPr>
          <w:rFonts w:ascii="Courier New" w:hAnsi="Courier New" w:cs="Courier New"/>
        </w:rPr>
        <w:t>(31-b)</w:t>
      </w:r>
      <w:r>
        <w:rPr>
          <w:rFonts w:ascii="Courier New" w:hAnsi="Courier New" w:cs="Courier New"/>
        </w:rPr>
        <w:t>(A</w:t>
      </w:r>
      <w:r w:rsidR="00905519">
        <w:rPr>
          <w:rFonts w:ascii="Courier New" w:hAnsi="Courier New" w:cs="Courier New"/>
        </w:rPr>
        <w:t xml:space="preserve">) </w:t>
      </w:r>
      <w:r w:rsidR="00905519" w:rsidRPr="00905519">
        <w:rPr>
          <w:rFonts w:ascii="Courier New" w:hAnsi="Courier New" w:cs="Courier New"/>
        </w:rPr>
        <w:t>Every policy</w:t>
      </w:r>
      <w:r w:rsidR="00256E74">
        <w:rPr>
          <w:rFonts w:ascii="Courier New" w:hAnsi="Courier New" w:cs="Courier New"/>
        </w:rPr>
        <w:t xml:space="preserve"> that provides hospital, major medical, or other comprehensive coverage</w:t>
      </w:r>
      <w:r w:rsidR="00905519" w:rsidRPr="00905519">
        <w:rPr>
          <w:rFonts w:ascii="Courier New" w:hAnsi="Courier New" w:cs="Courier New"/>
        </w:rPr>
        <w:t xml:space="preserve"> </w:t>
      </w:r>
      <w:r w:rsidR="001955C4">
        <w:rPr>
          <w:rFonts w:ascii="Courier New" w:hAnsi="Courier New" w:cs="Courier New"/>
        </w:rPr>
        <w:t xml:space="preserve">that </w:t>
      </w:r>
      <w:r w:rsidR="00B03E02" w:rsidRPr="00905519">
        <w:rPr>
          <w:rFonts w:ascii="Courier New" w:hAnsi="Courier New" w:cs="Courier New"/>
        </w:rPr>
        <w:t>provides</w:t>
      </w:r>
      <w:r w:rsidR="00B03E02">
        <w:rPr>
          <w:rFonts w:ascii="Courier New" w:hAnsi="Courier New" w:cs="Courier New"/>
        </w:rPr>
        <w:t xml:space="preserve"> </w:t>
      </w:r>
      <w:r>
        <w:rPr>
          <w:rFonts w:ascii="Courier New" w:hAnsi="Courier New" w:cs="Courier New"/>
        </w:rPr>
        <w:t>coverage of mental health and substance use disorder benefits</w:t>
      </w:r>
      <w:r w:rsidR="00B03E02">
        <w:rPr>
          <w:rFonts w:ascii="Courier New" w:hAnsi="Courier New" w:cs="Courier New"/>
        </w:rPr>
        <w:t xml:space="preserve"> shall</w:t>
      </w:r>
      <w:r>
        <w:rPr>
          <w:rFonts w:ascii="Courier New" w:hAnsi="Courier New" w:cs="Courier New"/>
        </w:rPr>
        <w:t xml:space="preserve"> </w:t>
      </w:r>
      <w:r w:rsidRPr="009410B6">
        <w:rPr>
          <w:rFonts w:ascii="Courier New" w:hAnsi="Courier New" w:cs="Courier New"/>
        </w:rPr>
        <w:t>provide reimbursement for such benefits that are delivered through the psychiatric Collaborative Care Model, which shall include the following current procedural terminology (CPT) billing codes established by the American Medical Association</w:t>
      </w:r>
      <w:r w:rsidR="00D0759E">
        <w:rPr>
          <w:rFonts w:ascii="Courier New" w:hAnsi="Courier New" w:cs="Courier New"/>
        </w:rPr>
        <w:t xml:space="preserve"> </w:t>
      </w:r>
      <w:bookmarkStart w:id="0" w:name="_GoBack"/>
      <w:bookmarkEnd w:id="0"/>
      <w:r>
        <w:rPr>
          <w:rFonts w:ascii="Courier New" w:hAnsi="Courier New" w:cs="Courier New"/>
        </w:rPr>
        <w:t>(AMA</w:t>
      </w:r>
      <w:r w:rsidR="00911B55">
        <w:rPr>
          <w:rFonts w:ascii="Courier New" w:hAnsi="Courier New" w:cs="Courier New"/>
        </w:rPr>
        <w:t>)</w:t>
      </w:r>
      <w:r w:rsidR="00B03E02">
        <w:rPr>
          <w:rFonts w:ascii="Courier New" w:hAnsi="Courier New" w:cs="Courier New"/>
        </w:rPr>
        <w:t>:</w:t>
      </w:r>
    </w:p>
    <w:p w14:paraId="774B3CAE" w14:textId="4DF3D77A" w:rsidR="00905519" w:rsidRDefault="00905519" w:rsidP="001253C7">
      <w:pPr>
        <w:rPr>
          <w:rFonts w:ascii="Courier New" w:hAnsi="Courier New" w:cs="Courier New"/>
        </w:rPr>
      </w:pPr>
      <w:r>
        <w:rPr>
          <w:rFonts w:ascii="Courier New" w:hAnsi="Courier New" w:cs="Courier New"/>
        </w:rPr>
        <w:tab/>
        <w:t xml:space="preserve">(i) </w:t>
      </w:r>
      <w:r w:rsidR="002467A4">
        <w:rPr>
          <w:rFonts w:ascii="Courier New" w:hAnsi="Courier New" w:cs="Courier New"/>
        </w:rPr>
        <w:t xml:space="preserve">  </w:t>
      </w:r>
      <w:r w:rsidR="00977504">
        <w:rPr>
          <w:rFonts w:ascii="Courier New" w:hAnsi="Courier New" w:cs="Courier New"/>
        </w:rPr>
        <w:t>99492</w:t>
      </w:r>
      <w:r>
        <w:rPr>
          <w:rFonts w:ascii="Courier New" w:hAnsi="Courier New" w:cs="Courier New"/>
        </w:rPr>
        <w:t>;</w:t>
      </w:r>
    </w:p>
    <w:p w14:paraId="4D96F95B" w14:textId="1A587100" w:rsidR="00905519" w:rsidRDefault="00F17C26" w:rsidP="001253C7">
      <w:pPr>
        <w:rPr>
          <w:rFonts w:ascii="Courier New" w:hAnsi="Courier New" w:cs="Courier New"/>
        </w:rPr>
      </w:pPr>
      <w:r>
        <w:rPr>
          <w:rFonts w:ascii="Courier New" w:hAnsi="Courier New" w:cs="Courier New"/>
        </w:rPr>
        <w:tab/>
        <w:t>(ii</w:t>
      </w:r>
      <w:r w:rsidR="00905519">
        <w:rPr>
          <w:rFonts w:ascii="Courier New" w:hAnsi="Courier New" w:cs="Courier New"/>
        </w:rPr>
        <w:t xml:space="preserve">) </w:t>
      </w:r>
      <w:r w:rsidR="002467A4">
        <w:rPr>
          <w:rFonts w:ascii="Courier New" w:hAnsi="Courier New" w:cs="Courier New"/>
        </w:rPr>
        <w:t xml:space="preserve"> </w:t>
      </w:r>
      <w:r w:rsidR="00D24906">
        <w:rPr>
          <w:rFonts w:ascii="Courier New" w:hAnsi="Courier New" w:cs="Courier New"/>
        </w:rPr>
        <w:t>99493</w:t>
      </w:r>
      <w:r w:rsidR="00905519">
        <w:rPr>
          <w:rFonts w:ascii="Courier New" w:hAnsi="Courier New" w:cs="Courier New"/>
        </w:rPr>
        <w:t>;</w:t>
      </w:r>
    </w:p>
    <w:p w14:paraId="08364D34" w14:textId="056E231D" w:rsidR="00D24906" w:rsidRDefault="00F17C26" w:rsidP="001253C7">
      <w:pPr>
        <w:rPr>
          <w:rFonts w:ascii="Courier New" w:hAnsi="Courier New" w:cs="Courier New"/>
        </w:rPr>
      </w:pPr>
      <w:r>
        <w:rPr>
          <w:rFonts w:ascii="Courier New" w:hAnsi="Courier New" w:cs="Courier New"/>
        </w:rPr>
        <w:tab/>
        <w:t>(iii</w:t>
      </w:r>
      <w:r w:rsidR="002467A4">
        <w:rPr>
          <w:rFonts w:ascii="Courier New" w:hAnsi="Courier New" w:cs="Courier New"/>
        </w:rPr>
        <w:t xml:space="preserve">) </w:t>
      </w:r>
      <w:r w:rsidR="00D24906">
        <w:rPr>
          <w:rFonts w:ascii="Courier New" w:hAnsi="Courier New" w:cs="Courier New"/>
        </w:rPr>
        <w:t>99494;</w:t>
      </w:r>
      <w:r w:rsidR="00F47C96">
        <w:rPr>
          <w:rFonts w:ascii="Courier New" w:hAnsi="Courier New" w:cs="Courier New"/>
        </w:rPr>
        <w:t xml:space="preserve"> </w:t>
      </w:r>
      <w:r w:rsidR="00D24906">
        <w:rPr>
          <w:rFonts w:ascii="Courier New" w:hAnsi="Courier New" w:cs="Courier New"/>
        </w:rPr>
        <w:t>and</w:t>
      </w:r>
    </w:p>
    <w:p w14:paraId="7AFDE8D3" w14:textId="665A75AA" w:rsidR="00D24906" w:rsidRDefault="00F47C96" w:rsidP="001253C7">
      <w:pPr>
        <w:rPr>
          <w:rFonts w:ascii="Courier New" w:hAnsi="Courier New" w:cs="Courier New"/>
        </w:rPr>
      </w:pPr>
      <w:r>
        <w:rPr>
          <w:rFonts w:ascii="Courier New" w:hAnsi="Courier New" w:cs="Courier New"/>
        </w:rPr>
        <w:tab/>
        <w:t>(iv</w:t>
      </w:r>
      <w:r w:rsidR="00D24906">
        <w:rPr>
          <w:rFonts w:ascii="Courier New" w:hAnsi="Courier New" w:cs="Courier New"/>
        </w:rPr>
        <w:t xml:space="preserve">) </w:t>
      </w:r>
      <w:r>
        <w:rPr>
          <w:rFonts w:ascii="Courier New" w:hAnsi="Courier New" w:cs="Courier New"/>
        </w:rPr>
        <w:t xml:space="preserve"> </w:t>
      </w:r>
      <w:r w:rsidR="00D24906">
        <w:rPr>
          <w:rFonts w:ascii="Courier New" w:hAnsi="Courier New" w:cs="Courier New"/>
        </w:rPr>
        <w:t xml:space="preserve">The superintendent </w:t>
      </w:r>
      <w:r w:rsidR="00D24906" w:rsidRPr="00D24906">
        <w:rPr>
          <w:rFonts w:ascii="Courier New" w:hAnsi="Courier New" w:cs="Courier New"/>
        </w:rPr>
        <w:t>shall update this list of codes if there are any alterations or additions to the billing codes for the Collaborative Care Model</w:t>
      </w:r>
      <w:r w:rsidR="00D24906">
        <w:rPr>
          <w:rFonts w:ascii="Courier New" w:hAnsi="Courier New" w:cs="Courier New"/>
        </w:rPr>
        <w:t>.</w:t>
      </w:r>
    </w:p>
    <w:p w14:paraId="0B7BEA36" w14:textId="78F7F81E" w:rsidR="00D24906" w:rsidRDefault="00D24906" w:rsidP="001253C7">
      <w:pPr>
        <w:rPr>
          <w:rFonts w:ascii="Courier New" w:hAnsi="Courier New" w:cs="Courier New"/>
        </w:rPr>
      </w:pPr>
      <w:r>
        <w:rPr>
          <w:rFonts w:ascii="Courier New" w:hAnsi="Courier New" w:cs="Courier New"/>
        </w:rPr>
        <w:tab/>
        <w:t xml:space="preserve">(B) </w:t>
      </w:r>
      <w:r w:rsidRPr="00905519">
        <w:rPr>
          <w:rFonts w:ascii="Courier New" w:hAnsi="Courier New" w:cs="Courier New"/>
        </w:rPr>
        <w:t>Every policy</w:t>
      </w:r>
      <w:r>
        <w:rPr>
          <w:rFonts w:ascii="Courier New" w:hAnsi="Courier New" w:cs="Courier New"/>
        </w:rPr>
        <w:t xml:space="preserve"> that provides hospital, major medical, or other comprehensive coverage</w:t>
      </w:r>
      <w:r w:rsidRPr="00905519">
        <w:rPr>
          <w:rFonts w:ascii="Courier New" w:hAnsi="Courier New" w:cs="Courier New"/>
        </w:rPr>
        <w:t xml:space="preserve"> </w:t>
      </w:r>
      <w:r>
        <w:rPr>
          <w:rFonts w:ascii="Courier New" w:hAnsi="Courier New" w:cs="Courier New"/>
        </w:rPr>
        <w:t xml:space="preserve">that </w:t>
      </w:r>
      <w:r w:rsidRPr="00905519">
        <w:rPr>
          <w:rFonts w:ascii="Courier New" w:hAnsi="Courier New" w:cs="Courier New"/>
        </w:rPr>
        <w:t>provides</w:t>
      </w:r>
      <w:r>
        <w:rPr>
          <w:rFonts w:ascii="Courier New" w:hAnsi="Courier New" w:cs="Courier New"/>
        </w:rPr>
        <w:t xml:space="preserve"> coverage of mental health and substance use disorder benefits </w:t>
      </w:r>
      <w:r w:rsidRPr="00D24906">
        <w:rPr>
          <w:rFonts w:ascii="Courier New" w:hAnsi="Courier New" w:cs="Courier New"/>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9A1B72">
        <w:rPr>
          <w:rFonts w:ascii="Courier New" w:hAnsi="Courier New" w:cs="Courier New"/>
        </w:rPr>
        <w:t>in Article 49</w:t>
      </w:r>
      <w:r w:rsidRPr="00D24906">
        <w:rPr>
          <w:rFonts w:ascii="Courier New" w:hAnsi="Courier New" w:cs="Courier New"/>
        </w:rPr>
        <w:t>.</w:t>
      </w:r>
    </w:p>
    <w:p w14:paraId="647A5D1C" w14:textId="6A4C483B" w:rsidR="00D24906" w:rsidRDefault="00D24906" w:rsidP="001253C7">
      <w:pPr>
        <w:rPr>
          <w:rFonts w:ascii="Courier New" w:hAnsi="Courier New" w:cs="Courier New"/>
        </w:rPr>
      </w:pPr>
      <w:r>
        <w:rPr>
          <w:rFonts w:ascii="Courier New" w:hAnsi="Courier New" w:cs="Courier New"/>
        </w:rPr>
        <w:tab/>
        <w:t>(C) For the purposes of this paragraph:</w:t>
      </w:r>
    </w:p>
    <w:p w14:paraId="4552F4B5" w14:textId="226BCC97" w:rsidR="00D24906" w:rsidRDefault="00D24906" w:rsidP="001253C7">
      <w:pPr>
        <w:rPr>
          <w:rFonts w:ascii="Courier New" w:hAnsi="Courier New" w:cs="Courier New"/>
        </w:rPr>
      </w:pPr>
      <w:r>
        <w:rPr>
          <w:rFonts w:ascii="Courier New" w:hAnsi="Courier New" w:cs="Courier New"/>
        </w:rPr>
        <w:tab/>
        <w:t xml:space="preserve">(i) </w:t>
      </w:r>
      <w:r w:rsidR="007F64FF" w:rsidRPr="007F64FF">
        <w:rPr>
          <w:rFonts w:ascii="Courier New" w:hAnsi="Courier New" w:cs="Courier New"/>
        </w:rPr>
        <w:t xml:space="preserve">“Mental health and substance use disorder benefits” means benefits for the treatment of any condition </w:t>
      </w:r>
      <w:r w:rsidR="007F64FF" w:rsidRPr="007F64FF">
        <w:rPr>
          <w:rFonts w:ascii="Courier New" w:hAnsi="Courier New" w:cs="Courier New"/>
        </w:rPr>
        <w:lastRenderedPageBreak/>
        <w:t>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4A388EE2" w14:textId="194FDD2E" w:rsidR="003F5817" w:rsidRDefault="00F65BCC" w:rsidP="001253C7">
      <w:pPr>
        <w:rPr>
          <w:rFonts w:ascii="Courier New" w:hAnsi="Courier New" w:cs="Courier New"/>
        </w:rPr>
      </w:pPr>
      <w:r>
        <w:rPr>
          <w:rFonts w:ascii="Courier New" w:hAnsi="Courier New" w:cs="Courier New"/>
        </w:rPr>
        <w:tab/>
        <w:t>(</w:t>
      </w:r>
      <w:r w:rsidR="003F5817">
        <w:rPr>
          <w:rFonts w:ascii="Courier New" w:hAnsi="Courier New" w:cs="Courier New"/>
        </w:rPr>
        <w:t xml:space="preserve">ii) </w:t>
      </w:r>
      <w:r w:rsidR="003F5817" w:rsidRPr="003F5817">
        <w:rPr>
          <w:rFonts w:ascii="Courier New" w:hAnsi="Courier New" w:cs="Courier New"/>
        </w:rPr>
        <w:t>“The Psychiatric Collaborative Care Model” means the evidence-based, integrated behavioral health service delivery method described at 81 FR 80230.</w:t>
      </w:r>
    </w:p>
    <w:p w14:paraId="06ACFA0C" w14:textId="6FA538BE" w:rsidR="00C8422B" w:rsidRDefault="00C8422B" w:rsidP="001253C7">
      <w:pPr>
        <w:rPr>
          <w:rFonts w:ascii="Courier New" w:hAnsi="Courier New" w:cs="Courier New"/>
        </w:rPr>
      </w:pPr>
      <w:r>
        <w:rPr>
          <w:rFonts w:ascii="Courier New" w:hAnsi="Courier New" w:cs="Courier New"/>
        </w:rPr>
        <w:tab/>
        <w:t xml:space="preserve">S. 2 </w:t>
      </w:r>
      <w:r w:rsidR="00E728EC">
        <w:rPr>
          <w:rFonts w:ascii="Courier New" w:hAnsi="Courier New" w:cs="Courier New"/>
        </w:rPr>
        <w:t>S</w:t>
      </w:r>
      <w:r w:rsidR="00653A9D">
        <w:rPr>
          <w:rFonts w:ascii="Courier New" w:hAnsi="Courier New" w:cs="Courier New"/>
        </w:rPr>
        <w:t xml:space="preserve">ubsection (l) of section 3221 of the insurance law is amended by adding a new </w:t>
      </w:r>
      <w:r w:rsidR="00E728EC">
        <w:rPr>
          <w:rFonts w:ascii="Courier New" w:hAnsi="Courier New" w:cs="Courier New"/>
        </w:rPr>
        <w:t>paragraph (7-c</w:t>
      </w:r>
      <w:r w:rsidR="00653A9D">
        <w:rPr>
          <w:rFonts w:ascii="Courier New" w:hAnsi="Courier New" w:cs="Courier New"/>
        </w:rPr>
        <w:t>) to read as follows:</w:t>
      </w:r>
    </w:p>
    <w:p w14:paraId="56CFD785" w14:textId="39506272" w:rsidR="005A0F93" w:rsidRDefault="005A0F93" w:rsidP="0061680A">
      <w:pPr>
        <w:rPr>
          <w:rFonts w:ascii="Courier New" w:hAnsi="Courier New" w:cs="Courier New"/>
        </w:rPr>
      </w:pPr>
      <w:r>
        <w:rPr>
          <w:rFonts w:ascii="Courier New" w:hAnsi="Courier New" w:cs="Courier New"/>
        </w:rPr>
        <w:t xml:space="preserve">(7-c)(A) </w:t>
      </w:r>
      <w:r w:rsidR="0061680A" w:rsidRPr="0061680A">
        <w:rPr>
          <w:rFonts w:ascii="Courier New" w:hAnsi="Courier New" w:cs="Courier New"/>
        </w:rPr>
        <w:t>Every insurer delivering a group or school blanket policy or</w:t>
      </w:r>
      <w:r w:rsidR="0061680A">
        <w:rPr>
          <w:rFonts w:ascii="Courier New" w:hAnsi="Courier New" w:cs="Courier New"/>
        </w:rPr>
        <w:t xml:space="preserve"> </w:t>
      </w:r>
      <w:r w:rsidR="0061680A" w:rsidRPr="0061680A">
        <w:rPr>
          <w:rFonts w:ascii="Courier New" w:hAnsi="Courier New" w:cs="Courier New"/>
        </w:rPr>
        <w:t>issuing a group or school blanket policy for delivery</w:t>
      </w:r>
      <w:r w:rsidR="0061680A">
        <w:rPr>
          <w:rFonts w:ascii="Courier New" w:hAnsi="Courier New" w:cs="Courier New"/>
        </w:rPr>
        <w:t xml:space="preserve"> </w:t>
      </w:r>
      <w:r>
        <w:rPr>
          <w:rFonts w:ascii="Courier New" w:hAnsi="Courier New" w:cs="Courier New"/>
        </w:rPr>
        <w:t xml:space="preserve">that </w:t>
      </w:r>
      <w:r w:rsidRPr="00905519">
        <w:rPr>
          <w:rFonts w:ascii="Courier New" w:hAnsi="Courier New" w:cs="Courier New"/>
        </w:rPr>
        <w:t>provides</w:t>
      </w:r>
      <w:r>
        <w:rPr>
          <w:rFonts w:ascii="Courier New" w:hAnsi="Courier New" w:cs="Courier New"/>
        </w:rPr>
        <w:t xml:space="preserve"> coverage of mental health and substance use disorder benefits shall </w:t>
      </w:r>
      <w:r w:rsidRPr="009410B6">
        <w:rPr>
          <w:rFonts w:ascii="Courier New" w:hAnsi="Courier New" w:cs="Courier New"/>
        </w:rPr>
        <w:t>provide reimbursement for such benefits that are delivered through the psychiatric Collaborative Care Model, which shall include the following current procedural terminology (CPT) billing codes established by the American Medical Association</w:t>
      </w:r>
      <w:r>
        <w:rPr>
          <w:rFonts w:ascii="Courier New" w:hAnsi="Courier New" w:cs="Courier New"/>
        </w:rPr>
        <w:t xml:space="preserve"> (AMA:</w:t>
      </w:r>
    </w:p>
    <w:p w14:paraId="7E8BE4E0" w14:textId="77777777" w:rsidR="005A0F93" w:rsidRDefault="005A0F93" w:rsidP="005A0F93">
      <w:pPr>
        <w:rPr>
          <w:rFonts w:ascii="Courier New" w:hAnsi="Courier New" w:cs="Courier New"/>
        </w:rPr>
      </w:pPr>
      <w:r>
        <w:rPr>
          <w:rFonts w:ascii="Courier New" w:hAnsi="Courier New" w:cs="Courier New"/>
        </w:rPr>
        <w:tab/>
        <w:t>(i)   99492;</w:t>
      </w:r>
    </w:p>
    <w:p w14:paraId="57D8643A" w14:textId="77777777" w:rsidR="005A0F93" w:rsidRDefault="005A0F93" w:rsidP="005A0F93">
      <w:pPr>
        <w:rPr>
          <w:rFonts w:ascii="Courier New" w:hAnsi="Courier New" w:cs="Courier New"/>
        </w:rPr>
      </w:pPr>
      <w:r>
        <w:rPr>
          <w:rFonts w:ascii="Courier New" w:hAnsi="Courier New" w:cs="Courier New"/>
        </w:rPr>
        <w:tab/>
        <w:t>(ii)  99493;</w:t>
      </w:r>
    </w:p>
    <w:p w14:paraId="7E35FFEA" w14:textId="724E85B9" w:rsidR="005A0F93" w:rsidRDefault="001261E4" w:rsidP="005A0F93">
      <w:pPr>
        <w:rPr>
          <w:rFonts w:ascii="Courier New" w:hAnsi="Courier New" w:cs="Courier New"/>
        </w:rPr>
      </w:pPr>
      <w:r>
        <w:rPr>
          <w:rFonts w:ascii="Courier New" w:hAnsi="Courier New" w:cs="Courier New"/>
        </w:rPr>
        <w:tab/>
        <w:t xml:space="preserve">(iii) 99494; </w:t>
      </w:r>
      <w:r w:rsidR="005A0F93">
        <w:rPr>
          <w:rFonts w:ascii="Courier New" w:hAnsi="Courier New" w:cs="Courier New"/>
        </w:rPr>
        <w:t>and</w:t>
      </w:r>
    </w:p>
    <w:p w14:paraId="78A79DBA" w14:textId="00526D26" w:rsidR="005A0F93" w:rsidRDefault="001261E4" w:rsidP="005A0F93">
      <w:pPr>
        <w:rPr>
          <w:rFonts w:ascii="Courier New" w:hAnsi="Courier New" w:cs="Courier New"/>
        </w:rPr>
      </w:pPr>
      <w:r>
        <w:rPr>
          <w:rFonts w:ascii="Courier New" w:hAnsi="Courier New" w:cs="Courier New"/>
        </w:rPr>
        <w:tab/>
        <w:t>(iv</w:t>
      </w:r>
      <w:r w:rsidR="005A0F93">
        <w:rPr>
          <w:rFonts w:ascii="Courier New" w:hAnsi="Courier New" w:cs="Courier New"/>
        </w:rPr>
        <w:t xml:space="preserve">) </w:t>
      </w:r>
      <w:r>
        <w:rPr>
          <w:rFonts w:ascii="Courier New" w:hAnsi="Courier New" w:cs="Courier New"/>
        </w:rPr>
        <w:t xml:space="preserve"> </w:t>
      </w:r>
      <w:r w:rsidR="005A0F93">
        <w:rPr>
          <w:rFonts w:ascii="Courier New" w:hAnsi="Courier New" w:cs="Courier New"/>
        </w:rPr>
        <w:t xml:space="preserve">The superintendent </w:t>
      </w:r>
      <w:r w:rsidR="005A0F93" w:rsidRPr="00D24906">
        <w:rPr>
          <w:rFonts w:ascii="Courier New" w:hAnsi="Courier New" w:cs="Courier New"/>
        </w:rPr>
        <w:t>shall update this list of codes if there are any alterations or additions to the billing codes for the Collaborative Care Model</w:t>
      </w:r>
      <w:r w:rsidR="005A0F93">
        <w:rPr>
          <w:rFonts w:ascii="Courier New" w:hAnsi="Courier New" w:cs="Courier New"/>
        </w:rPr>
        <w:t>.</w:t>
      </w:r>
    </w:p>
    <w:p w14:paraId="515AF429" w14:textId="0034CFF8" w:rsidR="005A0F93" w:rsidRDefault="005A0F93" w:rsidP="005A0F93">
      <w:pPr>
        <w:rPr>
          <w:rFonts w:ascii="Courier New" w:hAnsi="Courier New" w:cs="Courier New"/>
        </w:rPr>
      </w:pPr>
      <w:r>
        <w:rPr>
          <w:rFonts w:ascii="Courier New" w:hAnsi="Courier New" w:cs="Courier New"/>
        </w:rPr>
        <w:tab/>
        <w:t xml:space="preserve">(B) </w:t>
      </w:r>
      <w:r w:rsidR="001E2F25" w:rsidRPr="0061680A">
        <w:rPr>
          <w:rFonts w:ascii="Courier New" w:hAnsi="Courier New" w:cs="Courier New"/>
        </w:rPr>
        <w:t>Every insurer delivering a group or school blanket policy or</w:t>
      </w:r>
      <w:r w:rsidR="001E2F25">
        <w:rPr>
          <w:rFonts w:ascii="Courier New" w:hAnsi="Courier New" w:cs="Courier New"/>
        </w:rPr>
        <w:t xml:space="preserve"> </w:t>
      </w:r>
      <w:r w:rsidR="001E2F25" w:rsidRPr="0061680A">
        <w:rPr>
          <w:rFonts w:ascii="Courier New" w:hAnsi="Courier New" w:cs="Courier New"/>
        </w:rPr>
        <w:t>issuing a group or school blanket policy for delivery</w:t>
      </w:r>
      <w:r w:rsidR="001E2F25">
        <w:rPr>
          <w:rFonts w:ascii="Courier New" w:hAnsi="Courier New" w:cs="Courier New"/>
        </w:rPr>
        <w:t xml:space="preserve"> that </w:t>
      </w:r>
      <w:r w:rsidR="001E2F25" w:rsidRPr="00905519">
        <w:rPr>
          <w:rFonts w:ascii="Courier New" w:hAnsi="Courier New" w:cs="Courier New"/>
        </w:rPr>
        <w:t>provides</w:t>
      </w:r>
      <w:r w:rsidR="001E2F25">
        <w:rPr>
          <w:rFonts w:ascii="Courier New" w:hAnsi="Courier New" w:cs="Courier New"/>
        </w:rPr>
        <w:t xml:space="preserve"> coverage of mental health and substance use disorder benefits</w:t>
      </w:r>
      <w:r>
        <w:rPr>
          <w:rFonts w:ascii="Courier New" w:hAnsi="Courier New" w:cs="Courier New"/>
        </w:rPr>
        <w:t xml:space="preserve"> </w:t>
      </w:r>
      <w:r w:rsidRPr="00D24906">
        <w:rPr>
          <w:rFonts w:ascii="Courier New" w:hAnsi="Courier New" w:cs="Courier New"/>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Pr>
          <w:rFonts w:ascii="Courier New" w:hAnsi="Courier New" w:cs="Courier New"/>
        </w:rPr>
        <w:t>in Article 49</w:t>
      </w:r>
      <w:r w:rsidRPr="00D24906">
        <w:rPr>
          <w:rFonts w:ascii="Courier New" w:hAnsi="Courier New" w:cs="Courier New"/>
        </w:rPr>
        <w:t>.</w:t>
      </w:r>
    </w:p>
    <w:p w14:paraId="2955B205" w14:textId="77777777" w:rsidR="005A0F93" w:rsidRDefault="005A0F93" w:rsidP="005A0F93">
      <w:pPr>
        <w:rPr>
          <w:rFonts w:ascii="Courier New" w:hAnsi="Courier New" w:cs="Courier New"/>
        </w:rPr>
      </w:pPr>
      <w:r>
        <w:rPr>
          <w:rFonts w:ascii="Courier New" w:hAnsi="Courier New" w:cs="Courier New"/>
        </w:rPr>
        <w:tab/>
        <w:t>(C) For the purposes of this paragraph:</w:t>
      </w:r>
    </w:p>
    <w:p w14:paraId="579B3D96" w14:textId="77777777" w:rsidR="005A0F93" w:rsidRDefault="005A0F93" w:rsidP="005A0F93">
      <w:pPr>
        <w:rPr>
          <w:rFonts w:ascii="Courier New" w:hAnsi="Courier New" w:cs="Courier New"/>
        </w:rPr>
      </w:pPr>
      <w:r>
        <w:rPr>
          <w:rFonts w:ascii="Courier New" w:hAnsi="Courier New" w:cs="Courier New"/>
        </w:rPr>
        <w:tab/>
        <w:t xml:space="preserve">(i) </w:t>
      </w:r>
      <w:r w:rsidRPr="007F64FF">
        <w:rPr>
          <w:rFonts w:ascii="Courier New" w:hAnsi="Courier New" w:cs="Courier New"/>
        </w:rPr>
        <w:t>“Mental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1DC032A4" w14:textId="7C5A04A8" w:rsidR="005A0F93" w:rsidRDefault="000723FE" w:rsidP="005A0F93">
      <w:pPr>
        <w:rPr>
          <w:rFonts w:ascii="Courier New" w:hAnsi="Courier New" w:cs="Courier New"/>
        </w:rPr>
      </w:pPr>
      <w:r>
        <w:rPr>
          <w:rFonts w:ascii="Courier New" w:hAnsi="Courier New" w:cs="Courier New"/>
        </w:rPr>
        <w:tab/>
        <w:t>(</w:t>
      </w:r>
      <w:r w:rsidR="005A0F93">
        <w:rPr>
          <w:rFonts w:ascii="Courier New" w:hAnsi="Courier New" w:cs="Courier New"/>
        </w:rPr>
        <w:t xml:space="preserve">ii) </w:t>
      </w:r>
      <w:r w:rsidR="005A0F93" w:rsidRPr="003F5817">
        <w:rPr>
          <w:rFonts w:ascii="Courier New" w:hAnsi="Courier New" w:cs="Courier New"/>
        </w:rPr>
        <w:t>“The Psychiatric Collaborative Care Model” means the evidence-based, integrated behavioral health service delivery method described at 81 FR 80230.</w:t>
      </w:r>
    </w:p>
    <w:p w14:paraId="714E08FD" w14:textId="7A1E3036" w:rsidR="000E46D4" w:rsidRDefault="000E46D4" w:rsidP="005A0F93">
      <w:pPr>
        <w:ind w:firstLine="720"/>
        <w:rPr>
          <w:rFonts w:ascii="Courier New" w:hAnsi="Courier New" w:cs="Courier New"/>
        </w:rPr>
      </w:pPr>
      <w:r>
        <w:rPr>
          <w:rFonts w:ascii="Courier New" w:hAnsi="Courier New" w:cs="Courier New"/>
        </w:rPr>
        <w:tab/>
        <w:t xml:space="preserve">S. 3 </w:t>
      </w:r>
      <w:r w:rsidR="00C429B4">
        <w:rPr>
          <w:rFonts w:ascii="Courier New" w:hAnsi="Courier New" w:cs="Courier New"/>
        </w:rPr>
        <w:t>S</w:t>
      </w:r>
      <w:r w:rsidR="00332631">
        <w:rPr>
          <w:rFonts w:ascii="Courier New" w:hAnsi="Courier New" w:cs="Courier New"/>
        </w:rPr>
        <w:t xml:space="preserve">ection 4303 is amended by adding a new </w:t>
      </w:r>
      <w:r w:rsidR="00C429B4">
        <w:rPr>
          <w:rFonts w:ascii="Courier New" w:hAnsi="Courier New" w:cs="Courier New"/>
        </w:rPr>
        <w:t>subsection (h-2</w:t>
      </w:r>
      <w:r w:rsidR="00332631">
        <w:rPr>
          <w:rFonts w:ascii="Courier New" w:hAnsi="Courier New" w:cs="Courier New"/>
        </w:rPr>
        <w:t>) to read as follows</w:t>
      </w:r>
    </w:p>
    <w:p w14:paraId="6D66EEA6" w14:textId="5770AA40" w:rsidR="00332631" w:rsidRDefault="00332631" w:rsidP="00F57781">
      <w:pPr>
        <w:rPr>
          <w:rFonts w:ascii="Courier New" w:hAnsi="Courier New" w:cs="Courier New"/>
        </w:rPr>
      </w:pPr>
      <w:r>
        <w:rPr>
          <w:rFonts w:ascii="Courier New" w:hAnsi="Courier New" w:cs="Courier New"/>
        </w:rPr>
        <w:tab/>
      </w:r>
      <w:r w:rsidR="00C429B4">
        <w:rPr>
          <w:rFonts w:ascii="Courier New" w:hAnsi="Courier New" w:cs="Courier New"/>
        </w:rPr>
        <w:t>(h-2)(1</w:t>
      </w:r>
      <w:r>
        <w:rPr>
          <w:rFonts w:ascii="Courier New" w:hAnsi="Courier New" w:cs="Courier New"/>
        </w:rPr>
        <w:t xml:space="preserve">) </w:t>
      </w:r>
      <w:r w:rsidR="00F57781">
        <w:rPr>
          <w:rFonts w:ascii="Courier New" w:hAnsi="Courier New" w:cs="Courier New"/>
        </w:rPr>
        <w:t>Every</w:t>
      </w:r>
      <w:r w:rsidR="00F57781" w:rsidRPr="00F57781">
        <w:rPr>
          <w:rFonts w:ascii="Courier New" w:hAnsi="Courier New" w:cs="Courier New"/>
        </w:rPr>
        <w:t xml:space="preserve"> medical e</w:t>
      </w:r>
      <w:r w:rsidR="00F57781">
        <w:rPr>
          <w:rFonts w:ascii="Courier New" w:hAnsi="Courier New" w:cs="Courier New"/>
        </w:rPr>
        <w:t xml:space="preserve">xpense indemnity corporation or a health </w:t>
      </w:r>
      <w:r w:rsidR="00F57781" w:rsidRPr="00F57781">
        <w:rPr>
          <w:rFonts w:ascii="Courier New" w:hAnsi="Courier New" w:cs="Courier New"/>
        </w:rPr>
        <w:t>service</w:t>
      </w:r>
      <w:r w:rsidR="00F57781">
        <w:rPr>
          <w:rFonts w:ascii="Courier New" w:hAnsi="Courier New" w:cs="Courier New"/>
        </w:rPr>
        <w:t xml:space="preserve"> </w:t>
      </w:r>
      <w:r w:rsidR="00F57781" w:rsidRPr="00F57781">
        <w:rPr>
          <w:rFonts w:ascii="Courier New" w:hAnsi="Courier New" w:cs="Courier New"/>
        </w:rPr>
        <w:t>corporation</w:t>
      </w:r>
      <w:r w:rsidR="00F57781">
        <w:rPr>
          <w:rFonts w:ascii="Courier New" w:hAnsi="Courier New" w:cs="Courier New"/>
        </w:rPr>
        <w:t xml:space="preserve"> or a hospital service corporation, which provides </w:t>
      </w:r>
      <w:r w:rsidR="00F57781" w:rsidRPr="00F57781">
        <w:rPr>
          <w:rFonts w:ascii="Courier New" w:hAnsi="Courier New" w:cs="Courier New"/>
        </w:rPr>
        <w:t>group, group remittance or school blanket</w:t>
      </w:r>
      <w:r w:rsidR="00F57781">
        <w:rPr>
          <w:rFonts w:ascii="Courier New" w:hAnsi="Courier New" w:cs="Courier New"/>
        </w:rPr>
        <w:t xml:space="preserve"> </w:t>
      </w:r>
      <w:r w:rsidR="00F57781" w:rsidRPr="00F57781">
        <w:rPr>
          <w:rFonts w:ascii="Courier New" w:hAnsi="Courier New" w:cs="Courier New"/>
        </w:rPr>
        <w:t>coverage for</w:t>
      </w:r>
      <w:r w:rsidR="00F57781">
        <w:rPr>
          <w:rFonts w:ascii="Courier New" w:hAnsi="Courier New" w:cs="Courier New"/>
        </w:rPr>
        <w:t xml:space="preserve"> mental health and substance use disorder benefits shall</w:t>
      </w:r>
      <w:r w:rsidR="00F57781" w:rsidRPr="00F57781">
        <w:rPr>
          <w:rFonts w:ascii="Courier New" w:hAnsi="Courier New" w:cs="Courier New"/>
        </w:rPr>
        <w:t xml:space="preserve"> provide reimbursement for such benefits that are delivered through the psychiatric Collaborative Care Model, which shall include the following current procedural terminology (CPT) billing codes established by the Am</w:t>
      </w:r>
      <w:r w:rsidR="00C429B4">
        <w:rPr>
          <w:rFonts w:ascii="Courier New" w:hAnsi="Courier New" w:cs="Courier New"/>
        </w:rPr>
        <w:t>erican Medical Association (AMA)</w:t>
      </w:r>
      <w:r w:rsidR="006848AA">
        <w:rPr>
          <w:rFonts w:ascii="Courier New" w:hAnsi="Courier New" w:cs="Courier New"/>
        </w:rPr>
        <w:t>:</w:t>
      </w:r>
    </w:p>
    <w:p w14:paraId="0338C3C1" w14:textId="4919A6A3" w:rsidR="00281703" w:rsidRDefault="008E21EF" w:rsidP="00281703">
      <w:pPr>
        <w:ind w:firstLine="720"/>
        <w:rPr>
          <w:rFonts w:ascii="Courier New" w:hAnsi="Courier New" w:cs="Courier New"/>
        </w:rPr>
      </w:pPr>
      <w:r>
        <w:rPr>
          <w:rFonts w:ascii="Courier New" w:hAnsi="Courier New" w:cs="Courier New"/>
        </w:rPr>
        <w:t xml:space="preserve">(A) </w:t>
      </w:r>
      <w:r w:rsidR="00281703">
        <w:rPr>
          <w:rFonts w:ascii="Courier New" w:hAnsi="Courier New" w:cs="Courier New"/>
        </w:rPr>
        <w:t>99492;</w:t>
      </w:r>
    </w:p>
    <w:p w14:paraId="33BA68A7" w14:textId="2F78E463" w:rsidR="00281703" w:rsidRDefault="008E21EF" w:rsidP="00281703">
      <w:pPr>
        <w:rPr>
          <w:rFonts w:ascii="Courier New" w:hAnsi="Courier New" w:cs="Courier New"/>
        </w:rPr>
      </w:pPr>
      <w:r>
        <w:rPr>
          <w:rFonts w:ascii="Courier New" w:hAnsi="Courier New" w:cs="Courier New"/>
        </w:rPr>
        <w:tab/>
        <w:t xml:space="preserve">(B) </w:t>
      </w:r>
      <w:r w:rsidR="00281703">
        <w:rPr>
          <w:rFonts w:ascii="Courier New" w:hAnsi="Courier New" w:cs="Courier New"/>
        </w:rPr>
        <w:t>99493;</w:t>
      </w:r>
    </w:p>
    <w:p w14:paraId="6B494BC5" w14:textId="48D47FA1" w:rsidR="00281703" w:rsidRDefault="008E21EF" w:rsidP="00281703">
      <w:pPr>
        <w:rPr>
          <w:rFonts w:ascii="Courier New" w:hAnsi="Courier New" w:cs="Courier New"/>
        </w:rPr>
      </w:pPr>
      <w:r>
        <w:rPr>
          <w:rFonts w:ascii="Courier New" w:hAnsi="Courier New" w:cs="Courier New"/>
        </w:rPr>
        <w:tab/>
        <w:t>(C</w:t>
      </w:r>
      <w:r w:rsidR="00281703">
        <w:rPr>
          <w:rFonts w:ascii="Courier New" w:hAnsi="Courier New" w:cs="Courier New"/>
        </w:rPr>
        <w:t>) 99494;</w:t>
      </w:r>
      <w:r w:rsidR="001C767C">
        <w:rPr>
          <w:rFonts w:ascii="Courier New" w:hAnsi="Courier New" w:cs="Courier New"/>
        </w:rPr>
        <w:t xml:space="preserve"> </w:t>
      </w:r>
      <w:r w:rsidR="00281703">
        <w:rPr>
          <w:rFonts w:ascii="Courier New" w:hAnsi="Courier New" w:cs="Courier New"/>
        </w:rPr>
        <w:t>and</w:t>
      </w:r>
    </w:p>
    <w:p w14:paraId="75ECB721" w14:textId="40469A1D" w:rsidR="00281703" w:rsidRDefault="001C767C" w:rsidP="00281703">
      <w:pPr>
        <w:rPr>
          <w:rFonts w:ascii="Courier New" w:hAnsi="Courier New" w:cs="Courier New"/>
        </w:rPr>
      </w:pPr>
      <w:r>
        <w:rPr>
          <w:rFonts w:ascii="Courier New" w:hAnsi="Courier New" w:cs="Courier New"/>
        </w:rPr>
        <w:tab/>
        <w:t>(D</w:t>
      </w:r>
      <w:r w:rsidR="00281703">
        <w:rPr>
          <w:rFonts w:ascii="Courier New" w:hAnsi="Courier New" w:cs="Courier New"/>
        </w:rPr>
        <w:t xml:space="preserve">) The superintendent </w:t>
      </w:r>
      <w:r w:rsidR="00281703" w:rsidRPr="00D24906">
        <w:rPr>
          <w:rFonts w:ascii="Courier New" w:hAnsi="Courier New" w:cs="Courier New"/>
        </w:rPr>
        <w:t>shall update this list of codes if there are any alterations or additions to the billing codes for the Collaborative Care Model</w:t>
      </w:r>
      <w:r w:rsidR="00281703">
        <w:rPr>
          <w:rFonts w:ascii="Courier New" w:hAnsi="Courier New" w:cs="Courier New"/>
        </w:rPr>
        <w:t>.</w:t>
      </w:r>
    </w:p>
    <w:p w14:paraId="153A62DA" w14:textId="13262BC9" w:rsidR="00281703" w:rsidRDefault="000C2C01" w:rsidP="00281703">
      <w:pPr>
        <w:rPr>
          <w:rFonts w:ascii="Courier New" w:hAnsi="Courier New" w:cs="Courier New"/>
        </w:rPr>
      </w:pPr>
      <w:r>
        <w:rPr>
          <w:rFonts w:ascii="Courier New" w:hAnsi="Courier New" w:cs="Courier New"/>
        </w:rPr>
        <w:tab/>
        <w:t>(2</w:t>
      </w:r>
      <w:r w:rsidR="00281703">
        <w:rPr>
          <w:rFonts w:ascii="Courier New" w:hAnsi="Courier New" w:cs="Courier New"/>
        </w:rPr>
        <w:t xml:space="preserve">) </w:t>
      </w:r>
      <w:r w:rsidR="006823D7">
        <w:rPr>
          <w:rFonts w:ascii="Courier New" w:hAnsi="Courier New" w:cs="Courier New"/>
        </w:rPr>
        <w:t>Every</w:t>
      </w:r>
      <w:r w:rsidR="006823D7" w:rsidRPr="00F57781">
        <w:rPr>
          <w:rFonts w:ascii="Courier New" w:hAnsi="Courier New" w:cs="Courier New"/>
        </w:rPr>
        <w:t xml:space="preserve"> medical e</w:t>
      </w:r>
      <w:r w:rsidR="006823D7">
        <w:rPr>
          <w:rFonts w:ascii="Courier New" w:hAnsi="Courier New" w:cs="Courier New"/>
        </w:rPr>
        <w:t xml:space="preserve">xpense indemnity corporation or a health </w:t>
      </w:r>
      <w:r w:rsidR="006823D7" w:rsidRPr="00F57781">
        <w:rPr>
          <w:rFonts w:ascii="Courier New" w:hAnsi="Courier New" w:cs="Courier New"/>
        </w:rPr>
        <w:t>service</w:t>
      </w:r>
      <w:r w:rsidR="006823D7">
        <w:rPr>
          <w:rFonts w:ascii="Courier New" w:hAnsi="Courier New" w:cs="Courier New"/>
        </w:rPr>
        <w:t xml:space="preserve"> </w:t>
      </w:r>
      <w:r w:rsidR="006823D7" w:rsidRPr="00F57781">
        <w:rPr>
          <w:rFonts w:ascii="Courier New" w:hAnsi="Courier New" w:cs="Courier New"/>
        </w:rPr>
        <w:t>corporation</w:t>
      </w:r>
      <w:r w:rsidR="006823D7">
        <w:rPr>
          <w:rFonts w:ascii="Courier New" w:hAnsi="Courier New" w:cs="Courier New"/>
        </w:rPr>
        <w:t xml:space="preserve"> or a hospital service corporation, which provides </w:t>
      </w:r>
      <w:r w:rsidR="006823D7" w:rsidRPr="00F57781">
        <w:rPr>
          <w:rFonts w:ascii="Courier New" w:hAnsi="Courier New" w:cs="Courier New"/>
        </w:rPr>
        <w:t>group, group remittance or school blanket</w:t>
      </w:r>
      <w:r w:rsidR="006823D7">
        <w:rPr>
          <w:rFonts w:ascii="Courier New" w:hAnsi="Courier New" w:cs="Courier New"/>
        </w:rPr>
        <w:t xml:space="preserve"> </w:t>
      </w:r>
      <w:r w:rsidR="006823D7" w:rsidRPr="00F57781">
        <w:rPr>
          <w:rFonts w:ascii="Courier New" w:hAnsi="Courier New" w:cs="Courier New"/>
        </w:rPr>
        <w:t>coverage for</w:t>
      </w:r>
      <w:r w:rsidR="006823D7">
        <w:rPr>
          <w:rFonts w:ascii="Courier New" w:hAnsi="Courier New" w:cs="Courier New"/>
        </w:rPr>
        <w:t xml:space="preserve"> mental health and substance use disorder benefits</w:t>
      </w:r>
      <w:r w:rsidR="00281703">
        <w:rPr>
          <w:rFonts w:ascii="Courier New" w:hAnsi="Courier New" w:cs="Courier New"/>
        </w:rPr>
        <w:t xml:space="preserve"> </w:t>
      </w:r>
      <w:r w:rsidR="00281703" w:rsidRPr="00D24906">
        <w:rPr>
          <w:rFonts w:ascii="Courier New" w:hAnsi="Courier New" w:cs="Courier New"/>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281703">
        <w:rPr>
          <w:rFonts w:ascii="Courier New" w:hAnsi="Courier New" w:cs="Courier New"/>
        </w:rPr>
        <w:t>in Article 49</w:t>
      </w:r>
      <w:r w:rsidR="00281703" w:rsidRPr="00D24906">
        <w:rPr>
          <w:rFonts w:ascii="Courier New" w:hAnsi="Courier New" w:cs="Courier New"/>
        </w:rPr>
        <w:t>.</w:t>
      </w:r>
    </w:p>
    <w:p w14:paraId="7BEF1464" w14:textId="33FEAFEF" w:rsidR="00281703" w:rsidRDefault="000C2C01" w:rsidP="00281703">
      <w:pPr>
        <w:rPr>
          <w:rFonts w:ascii="Courier New" w:hAnsi="Courier New" w:cs="Courier New"/>
        </w:rPr>
      </w:pPr>
      <w:r>
        <w:rPr>
          <w:rFonts w:ascii="Courier New" w:hAnsi="Courier New" w:cs="Courier New"/>
        </w:rPr>
        <w:tab/>
        <w:t>(3</w:t>
      </w:r>
      <w:r w:rsidR="00281703">
        <w:rPr>
          <w:rFonts w:ascii="Courier New" w:hAnsi="Courier New" w:cs="Courier New"/>
        </w:rPr>
        <w:t>) For the purposes of this paragraph:</w:t>
      </w:r>
    </w:p>
    <w:p w14:paraId="1DEE404F" w14:textId="2090B08D" w:rsidR="00281703" w:rsidRDefault="000C2C01" w:rsidP="00281703">
      <w:pPr>
        <w:rPr>
          <w:rFonts w:ascii="Courier New" w:hAnsi="Courier New" w:cs="Courier New"/>
        </w:rPr>
      </w:pPr>
      <w:r>
        <w:rPr>
          <w:rFonts w:ascii="Courier New" w:hAnsi="Courier New" w:cs="Courier New"/>
        </w:rPr>
        <w:tab/>
        <w:t>(A</w:t>
      </w:r>
      <w:r w:rsidR="00281703">
        <w:rPr>
          <w:rFonts w:ascii="Courier New" w:hAnsi="Courier New" w:cs="Courier New"/>
        </w:rPr>
        <w:t xml:space="preserve">) </w:t>
      </w:r>
      <w:r w:rsidR="00281703" w:rsidRPr="007F64FF">
        <w:rPr>
          <w:rFonts w:ascii="Courier New" w:hAnsi="Courier New" w:cs="Courier New"/>
        </w:rPr>
        <w:t>“Mental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3E2E61FC" w14:textId="7C82560D" w:rsidR="00281703" w:rsidRDefault="001C767C" w:rsidP="00281703">
      <w:pPr>
        <w:rPr>
          <w:rFonts w:ascii="Courier New" w:hAnsi="Courier New" w:cs="Courier New"/>
        </w:rPr>
      </w:pPr>
      <w:r>
        <w:rPr>
          <w:rFonts w:ascii="Courier New" w:hAnsi="Courier New" w:cs="Courier New"/>
        </w:rPr>
        <w:tab/>
        <w:t>(B</w:t>
      </w:r>
      <w:r w:rsidR="00281703">
        <w:rPr>
          <w:rFonts w:ascii="Courier New" w:hAnsi="Courier New" w:cs="Courier New"/>
        </w:rPr>
        <w:t xml:space="preserve">) </w:t>
      </w:r>
      <w:r w:rsidR="00281703" w:rsidRPr="003F5817">
        <w:rPr>
          <w:rFonts w:ascii="Courier New" w:hAnsi="Courier New" w:cs="Courier New"/>
        </w:rPr>
        <w:t>“The Psychiatric Collaborative Care Model” means the evidence-based, integrated behavioral health service delivery method described at 81 FR 80230.</w:t>
      </w:r>
    </w:p>
    <w:p w14:paraId="1085782F" w14:textId="3323D506" w:rsidR="006848AA" w:rsidRDefault="002C062F" w:rsidP="00332631">
      <w:pPr>
        <w:rPr>
          <w:rFonts w:ascii="Courier New" w:hAnsi="Courier New" w:cs="Courier New"/>
        </w:rPr>
      </w:pPr>
      <w:r>
        <w:rPr>
          <w:rFonts w:ascii="Courier New" w:hAnsi="Courier New" w:cs="Courier New"/>
        </w:rPr>
        <w:tab/>
        <w:t>S. 4 This act shall take effect on the thirtieth day after it shall have become law.</w:t>
      </w:r>
    </w:p>
    <w:p w14:paraId="6643C6FF" w14:textId="77777777" w:rsidR="006848AA" w:rsidRDefault="006848AA" w:rsidP="00332631">
      <w:pPr>
        <w:rPr>
          <w:rFonts w:ascii="Courier New" w:hAnsi="Courier New" w:cs="Courier New"/>
        </w:rPr>
      </w:pPr>
    </w:p>
    <w:p w14:paraId="054982F9" w14:textId="77777777" w:rsidR="00653A9D" w:rsidRPr="00FD3FFB" w:rsidRDefault="00653A9D" w:rsidP="001253C7">
      <w:pPr>
        <w:rPr>
          <w:rFonts w:ascii="Courier New" w:hAnsi="Courier New" w:cs="Courier New"/>
        </w:rPr>
      </w:pPr>
    </w:p>
    <w:sectPr w:rsidR="00653A9D" w:rsidRPr="00FD3FFB"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FB"/>
    <w:rsid w:val="000723FE"/>
    <w:rsid w:val="000C2C01"/>
    <w:rsid w:val="000E46D4"/>
    <w:rsid w:val="001253C7"/>
    <w:rsid w:val="001261E4"/>
    <w:rsid w:val="001955C4"/>
    <w:rsid w:val="001C767C"/>
    <w:rsid w:val="001E2F25"/>
    <w:rsid w:val="00202113"/>
    <w:rsid w:val="002467A4"/>
    <w:rsid w:val="00256E74"/>
    <w:rsid w:val="00281703"/>
    <w:rsid w:val="002C062F"/>
    <w:rsid w:val="0032755D"/>
    <w:rsid w:val="00332631"/>
    <w:rsid w:val="003F5817"/>
    <w:rsid w:val="004A0DD9"/>
    <w:rsid w:val="005A0F93"/>
    <w:rsid w:val="0061680A"/>
    <w:rsid w:val="00653A9D"/>
    <w:rsid w:val="006823D7"/>
    <w:rsid w:val="006848AA"/>
    <w:rsid w:val="0076769D"/>
    <w:rsid w:val="007F64FF"/>
    <w:rsid w:val="008E21EF"/>
    <w:rsid w:val="00905519"/>
    <w:rsid w:val="00911B55"/>
    <w:rsid w:val="009410B6"/>
    <w:rsid w:val="00977504"/>
    <w:rsid w:val="009A1B72"/>
    <w:rsid w:val="009D1498"/>
    <w:rsid w:val="00B03E02"/>
    <w:rsid w:val="00C429B4"/>
    <w:rsid w:val="00C8422B"/>
    <w:rsid w:val="00D05BEA"/>
    <w:rsid w:val="00D0759E"/>
    <w:rsid w:val="00D24906"/>
    <w:rsid w:val="00DC0294"/>
    <w:rsid w:val="00E728EC"/>
    <w:rsid w:val="00E73E9A"/>
    <w:rsid w:val="00F17C26"/>
    <w:rsid w:val="00F47C96"/>
    <w:rsid w:val="00F57781"/>
    <w:rsid w:val="00F65BCC"/>
    <w:rsid w:val="00FD3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5743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3FFB"/>
    <w:pPr>
      <w:widowControl w:val="0"/>
      <w:autoSpaceDE w:val="0"/>
      <w:autoSpaceDN w:val="0"/>
      <w:spacing w:line="240" w:lineRule="exact"/>
      <w:ind w:left="688" w:hanging="576"/>
    </w:pPr>
    <w:rPr>
      <w:rFonts w:ascii="Courier New" w:eastAsia="Courier New" w:hAnsi="Courier New" w:cs="Courier New"/>
    </w:rPr>
  </w:style>
  <w:style w:type="character" w:customStyle="1" w:styleId="BodyTextChar">
    <w:name w:val="Body Text Char"/>
    <w:basedOn w:val="DefaultParagraphFont"/>
    <w:link w:val="BodyText"/>
    <w:uiPriority w:val="1"/>
    <w:rsid w:val="00FD3FFB"/>
    <w:rPr>
      <w:rFonts w:ascii="Courier New" w:eastAsia="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3FFB"/>
    <w:pPr>
      <w:widowControl w:val="0"/>
      <w:autoSpaceDE w:val="0"/>
      <w:autoSpaceDN w:val="0"/>
      <w:spacing w:line="240" w:lineRule="exact"/>
      <w:ind w:left="688" w:hanging="576"/>
    </w:pPr>
    <w:rPr>
      <w:rFonts w:ascii="Courier New" w:eastAsia="Courier New" w:hAnsi="Courier New" w:cs="Courier New"/>
    </w:rPr>
  </w:style>
  <w:style w:type="character" w:customStyle="1" w:styleId="BodyTextChar">
    <w:name w:val="Body Text Char"/>
    <w:basedOn w:val="DefaultParagraphFont"/>
    <w:link w:val="BodyText"/>
    <w:uiPriority w:val="1"/>
    <w:rsid w:val="00FD3FFB"/>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5285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995</Words>
  <Characters>5676</Characters>
  <Application>Microsoft Macintosh Word</Application>
  <DocSecurity>0</DocSecurity>
  <Lines>47</Lines>
  <Paragraphs>13</Paragraphs>
  <ScaleCrop>false</ScaleCrop>
  <Company>Scattergood Foundation</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9</cp:revision>
  <dcterms:created xsi:type="dcterms:W3CDTF">2018-12-28T18:25:00Z</dcterms:created>
  <dcterms:modified xsi:type="dcterms:W3CDTF">2018-12-28T18:29:00Z</dcterms:modified>
</cp:coreProperties>
</file>