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DE6C8" w14:textId="77777777" w:rsidR="00202113" w:rsidRDefault="00202113"/>
    <w:p w14:paraId="4A4A53FD" w14:textId="1DC06D9E" w:rsidR="007C076D" w:rsidRPr="007C076D" w:rsidRDefault="007C076D" w:rsidP="007C076D">
      <w:pPr>
        <w:rPr>
          <w:rFonts w:ascii="Times" w:eastAsia="Times New Roman" w:hAnsi="Times" w:cs="Times New Roman"/>
          <w:sz w:val="22"/>
          <w:szCs w:val="22"/>
        </w:rPr>
      </w:pPr>
      <w:r>
        <w:rPr>
          <w:rFonts w:ascii="Times" w:eastAsia="Times New Roman" w:hAnsi="Times" w:cs="Times New Roman"/>
          <w:sz w:val="22"/>
          <w:szCs w:val="22"/>
        </w:rPr>
        <w:t>By: _________</w:t>
      </w:r>
    </w:p>
    <w:p w14:paraId="23E713AD" w14:textId="221BFF89" w:rsidR="007C076D" w:rsidRPr="007C076D" w:rsidRDefault="007C076D" w:rsidP="007C076D">
      <w:pPr>
        <w:rPr>
          <w:rFonts w:ascii="Times" w:eastAsia="Times New Roman" w:hAnsi="Times" w:cs="Times New Roman"/>
          <w:sz w:val="22"/>
          <w:szCs w:val="22"/>
        </w:rPr>
      </w:pPr>
      <w:r w:rsidRPr="007C076D">
        <w:rPr>
          <w:rFonts w:ascii="Times" w:eastAsia="Times New Roman" w:hAnsi="Times" w:cs="Times New Roman"/>
          <w:sz w:val="22"/>
          <w:szCs w:val="22"/>
        </w:rPr>
        <w:t xml:space="preserve">Introduced and read first time: </w:t>
      </w:r>
      <w:r>
        <w:rPr>
          <w:rFonts w:ascii="Times" w:eastAsia="Times New Roman" w:hAnsi="Times" w:cs="Times New Roman"/>
          <w:sz w:val="22"/>
          <w:szCs w:val="22"/>
        </w:rPr>
        <w:t>__________</w:t>
      </w:r>
      <w:r w:rsidRPr="007C076D">
        <w:rPr>
          <w:rFonts w:ascii="Times" w:eastAsia="Times New Roman" w:hAnsi="Times" w:cs="Times New Roman"/>
          <w:sz w:val="22"/>
          <w:szCs w:val="22"/>
        </w:rPr>
        <w:t xml:space="preserve"> </w:t>
      </w:r>
    </w:p>
    <w:p w14:paraId="0C483C9F" w14:textId="28087CB7" w:rsidR="007C076D" w:rsidRDefault="007C076D" w:rsidP="007C076D">
      <w:pPr>
        <w:rPr>
          <w:rFonts w:ascii="Times" w:eastAsia="Times New Roman" w:hAnsi="Times" w:cs="Times New Roman"/>
          <w:sz w:val="22"/>
          <w:szCs w:val="22"/>
        </w:rPr>
      </w:pPr>
      <w:r w:rsidRPr="007C076D">
        <w:rPr>
          <w:rFonts w:ascii="Times" w:eastAsia="Times New Roman" w:hAnsi="Times" w:cs="Times New Roman"/>
          <w:sz w:val="22"/>
          <w:szCs w:val="22"/>
        </w:rPr>
        <w:t xml:space="preserve">Assigned to: </w:t>
      </w:r>
      <w:r>
        <w:rPr>
          <w:rFonts w:ascii="Times" w:eastAsia="Times New Roman" w:hAnsi="Times" w:cs="Times New Roman"/>
          <w:sz w:val="22"/>
          <w:szCs w:val="22"/>
        </w:rPr>
        <w:t>__________________</w:t>
      </w:r>
    </w:p>
    <w:p w14:paraId="196DE575" w14:textId="77777777" w:rsidR="007C076D" w:rsidRDefault="007C076D" w:rsidP="007C076D">
      <w:pPr>
        <w:rPr>
          <w:rFonts w:ascii="Times" w:eastAsia="Times New Roman" w:hAnsi="Times" w:cs="Times New Roman"/>
          <w:sz w:val="22"/>
          <w:szCs w:val="22"/>
        </w:rPr>
      </w:pPr>
    </w:p>
    <w:p w14:paraId="68A54FB2" w14:textId="77777777" w:rsidR="007C076D" w:rsidRDefault="007C076D" w:rsidP="007C076D">
      <w:pPr>
        <w:rPr>
          <w:rFonts w:ascii="Times" w:eastAsia="Times New Roman" w:hAnsi="Times" w:cs="Times New Roman"/>
          <w:sz w:val="22"/>
          <w:szCs w:val="22"/>
        </w:rPr>
      </w:pPr>
    </w:p>
    <w:p w14:paraId="06A11D11" w14:textId="6DE4D6BC" w:rsidR="00DE4EAD" w:rsidRDefault="00DE4EAD" w:rsidP="007C076D">
      <w:pPr>
        <w:rPr>
          <w:rFonts w:ascii="Times" w:eastAsia="Times New Roman" w:hAnsi="Times" w:cs="Times New Roman"/>
          <w:sz w:val="22"/>
          <w:szCs w:val="22"/>
        </w:rPr>
      </w:pPr>
      <w:r>
        <w:rPr>
          <w:rFonts w:ascii="Times" w:eastAsia="Times New Roman" w:hAnsi="Times" w:cs="Times New Roman"/>
          <w:sz w:val="22"/>
          <w:szCs w:val="22"/>
        </w:rPr>
        <w:t>AN ACT concerning</w:t>
      </w:r>
    </w:p>
    <w:p w14:paraId="7F0EE806" w14:textId="77777777" w:rsidR="00DE4EAD" w:rsidRDefault="00DE4EAD" w:rsidP="007C076D">
      <w:pPr>
        <w:rPr>
          <w:rFonts w:ascii="Times" w:eastAsia="Times New Roman" w:hAnsi="Times" w:cs="Times New Roman"/>
          <w:sz w:val="22"/>
          <w:szCs w:val="22"/>
        </w:rPr>
      </w:pPr>
    </w:p>
    <w:p w14:paraId="79E82696" w14:textId="21F9B7F7" w:rsidR="00DE4EAD" w:rsidRDefault="00DE4EAD" w:rsidP="007C076D">
      <w:pPr>
        <w:rPr>
          <w:rFonts w:ascii="Times" w:eastAsia="Times New Roman" w:hAnsi="Times" w:cs="Times New Roman"/>
          <w:sz w:val="22"/>
          <w:szCs w:val="22"/>
        </w:rPr>
      </w:pPr>
      <w:r>
        <w:rPr>
          <w:rFonts w:ascii="Times" w:eastAsia="Times New Roman" w:hAnsi="Times" w:cs="Times New Roman"/>
          <w:sz w:val="22"/>
          <w:szCs w:val="22"/>
        </w:rPr>
        <w:t xml:space="preserve">Health Insurance – </w:t>
      </w:r>
      <w:r w:rsidR="00CE7F74">
        <w:rPr>
          <w:rFonts w:ascii="Times" w:eastAsia="Times New Roman" w:hAnsi="Times" w:cs="Times New Roman"/>
          <w:sz w:val="22"/>
          <w:szCs w:val="22"/>
        </w:rPr>
        <w:t>Psychiatric Collaborative Care Model service delivery method</w:t>
      </w:r>
    </w:p>
    <w:p w14:paraId="42B8A96A" w14:textId="77777777" w:rsidR="00DE4EAD" w:rsidRDefault="00DE4EAD" w:rsidP="007C076D">
      <w:pPr>
        <w:rPr>
          <w:rFonts w:ascii="Times" w:eastAsia="Times New Roman" w:hAnsi="Times" w:cs="Times New Roman"/>
          <w:sz w:val="22"/>
          <w:szCs w:val="22"/>
        </w:rPr>
      </w:pPr>
    </w:p>
    <w:p w14:paraId="64C2DAA4" w14:textId="33F247B2" w:rsidR="00DE4EAD" w:rsidRDefault="00DE4EAD" w:rsidP="00DE4EAD">
      <w:pPr>
        <w:ind w:left="432" w:hanging="432"/>
        <w:rPr>
          <w:rFonts w:ascii="Times" w:eastAsia="Times New Roman" w:hAnsi="Times" w:cs="Times New Roman"/>
          <w:sz w:val="22"/>
          <w:szCs w:val="22"/>
        </w:rPr>
      </w:pPr>
      <w:r>
        <w:rPr>
          <w:rFonts w:ascii="Times" w:eastAsia="Times New Roman" w:hAnsi="Times" w:cs="Times New Roman"/>
          <w:sz w:val="22"/>
          <w:szCs w:val="22"/>
        </w:rPr>
        <w:t xml:space="preserve">FOR the purpose of carriers to </w:t>
      </w:r>
      <w:r w:rsidR="00A61079">
        <w:rPr>
          <w:rFonts w:ascii="Times" w:eastAsia="Times New Roman" w:hAnsi="Times" w:cs="Times New Roman"/>
          <w:sz w:val="22"/>
          <w:szCs w:val="22"/>
        </w:rPr>
        <w:t xml:space="preserve">reimburse for </w:t>
      </w:r>
      <w:r w:rsidR="00A61079" w:rsidRPr="000B7BF1">
        <w:rPr>
          <w:rFonts w:ascii="Times" w:eastAsia="Times New Roman" w:hAnsi="Times" w:cs="Arial"/>
          <w:color w:val="262626"/>
          <w:sz w:val="22"/>
          <w:szCs w:val="22"/>
        </w:rPr>
        <w:t>benefits covering mental illnesses, emotional disorders, drug misuse, and alcohol misuse</w:t>
      </w:r>
      <w:r w:rsidR="00A61079">
        <w:rPr>
          <w:rFonts w:ascii="Times" w:eastAsia="Times New Roman" w:hAnsi="Times" w:cs="Times New Roman"/>
          <w:sz w:val="22"/>
          <w:szCs w:val="22"/>
        </w:rPr>
        <w:t xml:space="preserve"> provided through the psychiatric Collaborative Care Model service delivery method. </w:t>
      </w:r>
    </w:p>
    <w:p w14:paraId="68AD1602" w14:textId="77777777" w:rsidR="00DE4EAD" w:rsidRDefault="00DE4EAD" w:rsidP="00DE4EAD">
      <w:pPr>
        <w:ind w:left="432" w:hanging="432"/>
        <w:rPr>
          <w:rFonts w:ascii="Times" w:eastAsia="Times New Roman" w:hAnsi="Times" w:cs="Times New Roman"/>
          <w:sz w:val="22"/>
          <w:szCs w:val="22"/>
        </w:rPr>
      </w:pPr>
    </w:p>
    <w:p w14:paraId="481E846A" w14:textId="55CAA81B" w:rsidR="00DE4EAD" w:rsidRDefault="00DE4EAD" w:rsidP="00DE4EAD">
      <w:pPr>
        <w:ind w:left="432" w:hanging="432"/>
        <w:rPr>
          <w:rFonts w:ascii="Times" w:eastAsia="Times New Roman" w:hAnsi="Times" w:cs="Times New Roman"/>
          <w:sz w:val="22"/>
          <w:szCs w:val="22"/>
        </w:rPr>
      </w:pPr>
      <w:r>
        <w:rPr>
          <w:rFonts w:ascii="Times" w:eastAsia="Times New Roman" w:hAnsi="Times" w:cs="Times New Roman"/>
          <w:sz w:val="22"/>
          <w:szCs w:val="22"/>
        </w:rPr>
        <w:t>BY repealing and reenacting with amendments</w:t>
      </w:r>
    </w:p>
    <w:p w14:paraId="5A9FE63A" w14:textId="40454638" w:rsidR="00DE4EAD" w:rsidRDefault="00DE4EAD" w:rsidP="00DE4EAD">
      <w:pPr>
        <w:ind w:left="432" w:hanging="432"/>
        <w:rPr>
          <w:rFonts w:ascii="Times" w:eastAsia="Times New Roman" w:hAnsi="Times" w:cs="Times New Roman"/>
          <w:sz w:val="22"/>
          <w:szCs w:val="22"/>
        </w:rPr>
      </w:pPr>
      <w:r>
        <w:rPr>
          <w:rFonts w:ascii="Times" w:eastAsia="Times New Roman" w:hAnsi="Times" w:cs="Times New Roman"/>
          <w:sz w:val="22"/>
          <w:szCs w:val="22"/>
        </w:rPr>
        <w:tab/>
        <w:t>Article – Insurance</w:t>
      </w:r>
    </w:p>
    <w:p w14:paraId="221FFD4D" w14:textId="1AF20C7B" w:rsidR="00DE4EAD" w:rsidRDefault="00DE4EAD" w:rsidP="00DE4EAD">
      <w:pPr>
        <w:ind w:left="432" w:hanging="432"/>
        <w:rPr>
          <w:rFonts w:ascii="Times" w:eastAsia="Times New Roman" w:hAnsi="Times" w:cs="Times New Roman"/>
          <w:sz w:val="22"/>
          <w:szCs w:val="22"/>
        </w:rPr>
      </w:pPr>
      <w:r>
        <w:rPr>
          <w:rFonts w:ascii="Times" w:eastAsia="Times New Roman" w:hAnsi="Times" w:cs="Times New Roman"/>
          <w:sz w:val="22"/>
          <w:szCs w:val="22"/>
        </w:rPr>
        <w:tab/>
        <w:t>Section – 15-802</w:t>
      </w:r>
    </w:p>
    <w:p w14:paraId="56D09507" w14:textId="00B73E4E" w:rsidR="00DE4EAD" w:rsidRDefault="00DE4EAD" w:rsidP="00DE4EAD">
      <w:pPr>
        <w:ind w:left="432" w:hanging="432"/>
        <w:rPr>
          <w:rFonts w:ascii="Times" w:eastAsia="Times New Roman" w:hAnsi="Times" w:cs="Times New Roman"/>
          <w:sz w:val="22"/>
          <w:szCs w:val="22"/>
        </w:rPr>
      </w:pPr>
      <w:r>
        <w:rPr>
          <w:rFonts w:ascii="Times" w:eastAsia="Times New Roman" w:hAnsi="Times" w:cs="Times New Roman"/>
          <w:sz w:val="22"/>
          <w:szCs w:val="22"/>
        </w:rPr>
        <w:tab/>
        <w:t>Annotated Code of Maryland</w:t>
      </w:r>
    </w:p>
    <w:p w14:paraId="44D3ADFD" w14:textId="07EC9796" w:rsidR="00E214F5" w:rsidRDefault="00E214F5" w:rsidP="00E214F5">
      <w:pPr>
        <w:ind w:firstLine="432"/>
        <w:rPr>
          <w:rFonts w:ascii="Times" w:eastAsia="Times New Roman" w:hAnsi="Times" w:cs="Times New Roman"/>
          <w:sz w:val="22"/>
          <w:szCs w:val="22"/>
        </w:rPr>
      </w:pPr>
      <w:r w:rsidRPr="00E214F5">
        <w:rPr>
          <w:rFonts w:ascii="Times" w:eastAsia="Times New Roman" w:hAnsi="Times" w:cs="Times New Roman"/>
          <w:sz w:val="22"/>
          <w:szCs w:val="22"/>
        </w:rPr>
        <w:t>(</w:t>
      </w:r>
      <w:r w:rsidR="006F154A">
        <w:rPr>
          <w:rFonts w:ascii="Times" w:eastAsia="Times New Roman" w:hAnsi="Times" w:cs="Times New Roman"/>
          <w:sz w:val="22"/>
          <w:szCs w:val="22"/>
        </w:rPr>
        <w:t>2011 Replacement Volume and 2018</w:t>
      </w:r>
      <w:r w:rsidRPr="00E214F5">
        <w:rPr>
          <w:rFonts w:ascii="Times" w:eastAsia="Times New Roman" w:hAnsi="Times" w:cs="Times New Roman"/>
          <w:sz w:val="22"/>
          <w:szCs w:val="22"/>
        </w:rPr>
        <w:t xml:space="preserve"> Supplement)</w:t>
      </w:r>
    </w:p>
    <w:p w14:paraId="4413D618" w14:textId="77777777" w:rsidR="009A5305" w:rsidRDefault="009A5305" w:rsidP="00E214F5">
      <w:pPr>
        <w:ind w:firstLine="432"/>
        <w:rPr>
          <w:rFonts w:ascii="Times" w:eastAsia="Times New Roman" w:hAnsi="Times" w:cs="Times New Roman"/>
          <w:sz w:val="22"/>
          <w:szCs w:val="22"/>
        </w:rPr>
      </w:pPr>
    </w:p>
    <w:p w14:paraId="33C78F4D" w14:textId="77777777" w:rsidR="00E214F5" w:rsidRDefault="00E214F5" w:rsidP="00E214F5">
      <w:pPr>
        <w:rPr>
          <w:rFonts w:ascii="Times" w:eastAsia="Times New Roman" w:hAnsi="Times" w:cs="Times New Roman"/>
          <w:sz w:val="22"/>
          <w:szCs w:val="22"/>
        </w:rPr>
      </w:pPr>
    </w:p>
    <w:p w14:paraId="09D155EB" w14:textId="1C7EF0B1" w:rsidR="00E214F5" w:rsidRDefault="00E214F5" w:rsidP="00E214F5">
      <w:pPr>
        <w:rPr>
          <w:rFonts w:ascii="Times" w:eastAsia="Times New Roman" w:hAnsi="Times" w:cs="Times New Roman"/>
          <w:sz w:val="22"/>
          <w:szCs w:val="22"/>
        </w:rPr>
      </w:pPr>
      <w:r>
        <w:rPr>
          <w:rFonts w:ascii="Times" w:eastAsia="Times New Roman" w:hAnsi="Times" w:cs="Times New Roman"/>
          <w:sz w:val="22"/>
          <w:szCs w:val="22"/>
        </w:rPr>
        <w:tab/>
        <w:t xml:space="preserve">SECTION 1. </w:t>
      </w:r>
      <w:r w:rsidRPr="00E214F5">
        <w:rPr>
          <w:rFonts w:ascii="Times" w:eastAsia="Times New Roman" w:hAnsi="Times" w:cs="Times New Roman"/>
          <w:sz w:val="22"/>
          <w:szCs w:val="22"/>
        </w:rPr>
        <w:t>BE IT ENACTED BY THE GENERAL ASSEMBLY OF MARYLAND,</w:t>
      </w:r>
    </w:p>
    <w:p w14:paraId="4CE480B4" w14:textId="752A6163" w:rsidR="00E214F5" w:rsidRDefault="00E214F5" w:rsidP="00E214F5">
      <w:pPr>
        <w:rPr>
          <w:rFonts w:ascii="Times" w:eastAsia="Times New Roman" w:hAnsi="Times" w:cs="Times New Roman"/>
          <w:sz w:val="22"/>
          <w:szCs w:val="22"/>
        </w:rPr>
      </w:pPr>
      <w:r>
        <w:rPr>
          <w:rFonts w:ascii="Times" w:eastAsia="Times New Roman" w:hAnsi="Times" w:cs="Times New Roman"/>
          <w:sz w:val="22"/>
          <w:szCs w:val="22"/>
        </w:rPr>
        <w:t>That the laws of Maryland read as follows:</w:t>
      </w:r>
    </w:p>
    <w:p w14:paraId="75E717A9" w14:textId="2F0F2FCA" w:rsidR="00E214F5" w:rsidRPr="008E5A21" w:rsidRDefault="00E214F5" w:rsidP="00E214F5">
      <w:pPr>
        <w:jc w:val="center"/>
        <w:rPr>
          <w:rFonts w:ascii="Times" w:eastAsia="Times New Roman" w:hAnsi="Times" w:cs="Times New Roman"/>
          <w:b/>
          <w:sz w:val="22"/>
          <w:szCs w:val="22"/>
        </w:rPr>
      </w:pPr>
      <w:r w:rsidRPr="008E5A21">
        <w:rPr>
          <w:rFonts w:ascii="Times" w:eastAsia="Times New Roman" w:hAnsi="Times" w:cs="Times New Roman"/>
          <w:b/>
          <w:sz w:val="22"/>
          <w:szCs w:val="22"/>
        </w:rPr>
        <w:t>Article — Insurance</w:t>
      </w:r>
    </w:p>
    <w:p w14:paraId="74F00015" w14:textId="36401439" w:rsidR="008E5A21" w:rsidRPr="00E214F5" w:rsidRDefault="008E5A21" w:rsidP="008E5A21">
      <w:pPr>
        <w:rPr>
          <w:rFonts w:ascii="Times" w:eastAsia="Times New Roman" w:hAnsi="Times" w:cs="Times New Roman"/>
          <w:sz w:val="22"/>
          <w:szCs w:val="22"/>
        </w:rPr>
      </w:pPr>
      <w:r>
        <w:rPr>
          <w:rFonts w:ascii="Times" w:eastAsia="Times New Roman" w:hAnsi="Times" w:cs="Times New Roman"/>
          <w:sz w:val="22"/>
          <w:szCs w:val="22"/>
        </w:rPr>
        <w:t>15-802</w:t>
      </w:r>
    </w:p>
    <w:p w14:paraId="1D73A187" w14:textId="780886FA" w:rsidR="00E214F5" w:rsidRPr="007C076D" w:rsidRDefault="00E214F5" w:rsidP="00DE4EAD">
      <w:pPr>
        <w:ind w:left="432" w:hanging="432"/>
        <w:rPr>
          <w:rFonts w:ascii="Times" w:eastAsia="Times New Roman" w:hAnsi="Times" w:cs="Times New Roman"/>
          <w:sz w:val="22"/>
          <w:szCs w:val="22"/>
        </w:rPr>
      </w:pPr>
    </w:p>
    <w:p w14:paraId="7D785A73" w14:textId="77777777" w:rsidR="000B7BF1" w:rsidRPr="000B7BF1" w:rsidRDefault="000B7BF1" w:rsidP="000B7BF1">
      <w:pPr>
        <w:shd w:val="clear" w:color="auto" w:fill="FFFFFF"/>
        <w:spacing w:line="280" w:lineRule="atLeast"/>
        <w:ind w:firstLine="771"/>
        <w:jc w:val="both"/>
        <w:rPr>
          <w:rFonts w:ascii="Times" w:eastAsia="Times New Roman" w:hAnsi="Times" w:cs="Arial"/>
          <w:color w:val="262626"/>
          <w:sz w:val="22"/>
          <w:szCs w:val="22"/>
        </w:rPr>
      </w:pPr>
      <w:r w:rsidRPr="000B7BF1">
        <w:rPr>
          <w:rFonts w:ascii="Times" w:eastAsia="Times New Roman" w:hAnsi="Times" w:cs="Arial"/>
          <w:color w:val="262626"/>
          <w:sz w:val="22"/>
          <w:szCs w:val="22"/>
        </w:rPr>
        <w:t>(a)    (1</w:t>
      </w:r>
      <w:proofErr w:type="gramStart"/>
      <w:r w:rsidRPr="000B7BF1">
        <w:rPr>
          <w:rFonts w:ascii="Times" w:eastAsia="Times New Roman" w:hAnsi="Times" w:cs="Arial"/>
          <w:color w:val="262626"/>
          <w:sz w:val="22"/>
          <w:szCs w:val="22"/>
        </w:rPr>
        <w:t>)   In</w:t>
      </w:r>
      <w:proofErr w:type="gramEnd"/>
      <w:r w:rsidRPr="000B7BF1">
        <w:rPr>
          <w:rFonts w:ascii="Times" w:eastAsia="Times New Roman" w:hAnsi="Times" w:cs="Arial"/>
          <w:color w:val="262626"/>
          <w:sz w:val="22"/>
          <w:szCs w:val="22"/>
        </w:rPr>
        <w:t xml:space="preserve"> this section the following words have the meanings indicated.</w:t>
      </w:r>
    </w:p>
    <w:p w14:paraId="0D32F626" w14:textId="77777777"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(2)   “Alcohol misuse” has the meaning stated in § 8–101 of the Health – General Article.</w:t>
      </w:r>
    </w:p>
    <w:p w14:paraId="7719D9C2" w14:textId="77777777"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(3)   “Drug misuse” has the meaning stated in § 8–101 of the Health – General Article.</w:t>
      </w:r>
    </w:p>
    <w:p w14:paraId="35C3CC08" w14:textId="77777777"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(4)   “Grandfathered health plan coverage” has the meaning stated in 45 C.F.R. § 147.140.</w:t>
      </w:r>
    </w:p>
    <w:p w14:paraId="33771FC1" w14:textId="77777777"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(5)   “Health benefit plan”:</w:t>
      </w:r>
    </w:p>
    <w:p w14:paraId="7C0A0893" w14:textId="77777777" w:rsidR="000B7BF1" w:rsidRPr="000B7BF1" w:rsidRDefault="000B7BF1" w:rsidP="000B7BF1">
      <w:pPr>
        <w:shd w:val="clear" w:color="auto" w:fill="FFFFFF"/>
        <w:spacing w:line="280" w:lineRule="atLeast"/>
        <w:ind w:firstLine="2313"/>
        <w:jc w:val="both"/>
        <w:rPr>
          <w:rFonts w:ascii="Times" w:eastAsia="Times New Roman" w:hAnsi="Times" w:cs="Arial"/>
          <w:color w:val="262626"/>
          <w:sz w:val="22"/>
          <w:szCs w:val="22"/>
        </w:rPr>
      </w:pPr>
      <w:r w:rsidRPr="000B7BF1">
        <w:rPr>
          <w:rFonts w:ascii="Times" w:eastAsia="Times New Roman" w:hAnsi="Times" w:cs="Arial"/>
          <w:color w:val="262626"/>
          <w:sz w:val="22"/>
          <w:szCs w:val="22"/>
        </w:rPr>
        <w:t>(</w:t>
      </w:r>
      <w:proofErr w:type="spellStart"/>
      <w:r w:rsidRPr="000B7BF1">
        <w:rPr>
          <w:rFonts w:ascii="Times" w:eastAsia="Times New Roman" w:hAnsi="Times" w:cs="Arial"/>
          <w:color w:val="262626"/>
          <w:sz w:val="22"/>
          <w:szCs w:val="22"/>
        </w:rPr>
        <w:t>i</w:t>
      </w:r>
      <w:proofErr w:type="spellEnd"/>
      <w:proofErr w:type="gramStart"/>
      <w:r w:rsidRPr="000B7BF1">
        <w:rPr>
          <w:rFonts w:ascii="Times" w:eastAsia="Times New Roman" w:hAnsi="Times" w:cs="Arial"/>
          <w:color w:val="262626"/>
          <w:sz w:val="22"/>
          <w:szCs w:val="22"/>
        </w:rPr>
        <w:t>)   for</w:t>
      </w:r>
      <w:proofErr w:type="gramEnd"/>
      <w:r w:rsidRPr="000B7BF1">
        <w:rPr>
          <w:rFonts w:ascii="Times" w:eastAsia="Times New Roman" w:hAnsi="Times" w:cs="Arial"/>
          <w:color w:val="262626"/>
          <w:sz w:val="22"/>
          <w:szCs w:val="22"/>
        </w:rPr>
        <w:t xml:space="preserve"> a group or blanket plan, has the meaning stated in § 15–1401 of this title; and</w:t>
      </w:r>
    </w:p>
    <w:p w14:paraId="27F7EAF6" w14:textId="77777777" w:rsidR="000B7BF1" w:rsidRPr="000B7BF1" w:rsidRDefault="000B7BF1" w:rsidP="000B7BF1">
      <w:pPr>
        <w:shd w:val="clear" w:color="auto" w:fill="FFFFFF"/>
        <w:spacing w:line="280" w:lineRule="atLeast"/>
        <w:ind w:firstLine="2313"/>
        <w:jc w:val="both"/>
        <w:rPr>
          <w:rFonts w:ascii="Times" w:eastAsia="Times New Roman" w:hAnsi="Times" w:cs="Arial"/>
          <w:color w:val="262626"/>
          <w:sz w:val="22"/>
          <w:szCs w:val="22"/>
        </w:rPr>
      </w:pPr>
      <w:r w:rsidRPr="000B7BF1">
        <w:rPr>
          <w:rFonts w:ascii="Times" w:eastAsia="Times New Roman" w:hAnsi="Times" w:cs="Arial"/>
          <w:color w:val="262626"/>
          <w:sz w:val="22"/>
          <w:szCs w:val="22"/>
        </w:rPr>
        <w:t>(ii</w:t>
      </w:r>
      <w:proofErr w:type="gramStart"/>
      <w:r w:rsidRPr="000B7BF1">
        <w:rPr>
          <w:rFonts w:ascii="Times" w:eastAsia="Times New Roman" w:hAnsi="Times" w:cs="Arial"/>
          <w:color w:val="262626"/>
          <w:sz w:val="22"/>
          <w:szCs w:val="22"/>
        </w:rPr>
        <w:t>)   for</w:t>
      </w:r>
      <w:proofErr w:type="gramEnd"/>
      <w:r w:rsidRPr="000B7BF1">
        <w:rPr>
          <w:rFonts w:ascii="Times" w:eastAsia="Times New Roman" w:hAnsi="Times" w:cs="Arial"/>
          <w:color w:val="262626"/>
          <w:sz w:val="22"/>
          <w:szCs w:val="22"/>
        </w:rPr>
        <w:t xml:space="preserve"> an individual plan, has the meaning stated in § 15–1301 of this title.</w:t>
      </w:r>
    </w:p>
    <w:p w14:paraId="6CFDA712" w14:textId="77777777" w:rsid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(6)   “Managed care system” means a system of cost containment methods that a carrier uses to review and preauthorize a treatment plan developed by a health care provider for a covered individual in order to control utilization, quality, and claims.</w:t>
      </w:r>
    </w:p>
    <w:p w14:paraId="59FF5739" w14:textId="6BBF6B1A"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(7)  “Partial hospitalization” means the provision of medically directed intensive or intermediate short–term treatment:</w:t>
      </w:r>
    </w:p>
    <w:p w14:paraId="33C1FEF3" w14:textId="77777777" w:rsidR="000B7BF1" w:rsidRPr="000B7BF1" w:rsidRDefault="000B7BF1" w:rsidP="000B7BF1">
      <w:pPr>
        <w:shd w:val="clear" w:color="auto" w:fill="FFFFFF"/>
        <w:spacing w:line="280" w:lineRule="atLeast"/>
        <w:ind w:firstLine="2313"/>
        <w:jc w:val="both"/>
        <w:rPr>
          <w:rFonts w:ascii="Times" w:eastAsia="Times New Roman" w:hAnsi="Times" w:cs="Arial"/>
          <w:color w:val="262626"/>
          <w:sz w:val="22"/>
          <w:szCs w:val="22"/>
        </w:rPr>
      </w:pPr>
      <w:r w:rsidRPr="000B7BF1">
        <w:rPr>
          <w:rFonts w:ascii="Times" w:eastAsia="Times New Roman" w:hAnsi="Times" w:cs="Arial"/>
          <w:color w:val="262626"/>
          <w:sz w:val="22"/>
          <w:szCs w:val="22"/>
        </w:rPr>
        <w:t>(</w:t>
      </w:r>
      <w:proofErr w:type="spellStart"/>
      <w:r w:rsidRPr="000B7BF1">
        <w:rPr>
          <w:rFonts w:ascii="Times" w:eastAsia="Times New Roman" w:hAnsi="Times" w:cs="Arial"/>
          <w:color w:val="262626"/>
          <w:sz w:val="22"/>
          <w:szCs w:val="22"/>
        </w:rPr>
        <w:t>i</w:t>
      </w:r>
      <w:proofErr w:type="spellEnd"/>
      <w:proofErr w:type="gramStart"/>
      <w:r w:rsidRPr="000B7BF1">
        <w:rPr>
          <w:rFonts w:ascii="Times" w:eastAsia="Times New Roman" w:hAnsi="Times" w:cs="Arial"/>
          <w:color w:val="262626"/>
          <w:sz w:val="22"/>
          <w:szCs w:val="22"/>
        </w:rPr>
        <w:t>)   to</w:t>
      </w:r>
      <w:proofErr w:type="gramEnd"/>
      <w:r w:rsidRPr="000B7BF1">
        <w:rPr>
          <w:rFonts w:ascii="Times" w:eastAsia="Times New Roman" w:hAnsi="Times" w:cs="Arial"/>
          <w:color w:val="262626"/>
          <w:sz w:val="22"/>
          <w:szCs w:val="22"/>
        </w:rPr>
        <w:t xml:space="preserve"> an insured, subscriber, or member;</w:t>
      </w:r>
    </w:p>
    <w:p w14:paraId="345E7091" w14:textId="77777777" w:rsidR="000B7BF1" w:rsidRPr="000B7BF1" w:rsidRDefault="000B7BF1" w:rsidP="000B7BF1">
      <w:pPr>
        <w:shd w:val="clear" w:color="auto" w:fill="FFFFFF"/>
        <w:spacing w:line="280" w:lineRule="atLeast"/>
        <w:ind w:firstLine="2313"/>
        <w:jc w:val="both"/>
        <w:rPr>
          <w:rFonts w:ascii="Times" w:eastAsia="Times New Roman" w:hAnsi="Times" w:cs="Arial"/>
          <w:color w:val="262626"/>
          <w:sz w:val="22"/>
          <w:szCs w:val="22"/>
        </w:rPr>
      </w:pPr>
      <w:r w:rsidRPr="000B7BF1">
        <w:rPr>
          <w:rFonts w:ascii="Times" w:eastAsia="Times New Roman" w:hAnsi="Times" w:cs="Arial"/>
          <w:color w:val="262626"/>
          <w:sz w:val="22"/>
          <w:szCs w:val="22"/>
        </w:rPr>
        <w:t>(ii</w:t>
      </w:r>
      <w:proofErr w:type="gramStart"/>
      <w:r w:rsidRPr="000B7BF1">
        <w:rPr>
          <w:rFonts w:ascii="Times" w:eastAsia="Times New Roman" w:hAnsi="Times" w:cs="Arial"/>
          <w:color w:val="262626"/>
          <w:sz w:val="22"/>
          <w:szCs w:val="22"/>
        </w:rPr>
        <w:t>)   in</w:t>
      </w:r>
      <w:proofErr w:type="gramEnd"/>
      <w:r w:rsidRPr="000B7BF1">
        <w:rPr>
          <w:rFonts w:ascii="Times" w:eastAsia="Times New Roman" w:hAnsi="Times" w:cs="Arial"/>
          <w:color w:val="262626"/>
          <w:sz w:val="22"/>
          <w:szCs w:val="22"/>
        </w:rPr>
        <w:t xml:space="preserve"> a licensed or certified facility or program;</w:t>
      </w:r>
    </w:p>
    <w:p w14:paraId="26113EAC" w14:textId="77777777" w:rsidR="000B7BF1" w:rsidRPr="000B7BF1" w:rsidRDefault="000B7BF1" w:rsidP="000B7BF1">
      <w:pPr>
        <w:shd w:val="clear" w:color="auto" w:fill="FFFFFF"/>
        <w:spacing w:line="280" w:lineRule="atLeast"/>
        <w:ind w:firstLine="2313"/>
        <w:jc w:val="both"/>
        <w:rPr>
          <w:rFonts w:ascii="Times" w:eastAsia="Times New Roman" w:hAnsi="Times" w:cs="Arial"/>
          <w:color w:val="262626"/>
          <w:sz w:val="22"/>
          <w:szCs w:val="22"/>
        </w:rPr>
      </w:pPr>
      <w:r w:rsidRPr="000B7BF1">
        <w:rPr>
          <w:rFonts w:ascii="Times" w:eastAsia="Times New Roman" w:hAnsi="Times" w:cs="Arial"/>
          <w:color w:val="262626"/>
          <w:sz w:val="22"/>
          <w:szCs w:val="22"/>
        </w:rPr>
        <w:t>(iii</w:t>
      </w:r>
      <w:proofErr w:type="gramStart"/>
      <w:r w:rsidRPr="000B7BF1">
        <w:rPr>
          <w:rFonts w:ascii="Times" w:eastAsia="Times New Roman" w:hAnsi="Times" w:cs="Arial"/>
          <w:color w:val="262626"/>
          <w:sz w:val="22"/>
          <w:szCs w:val="22"/>
        </w:rPr>
        <w:t>)   for</w:t>
      </w:r>
      <w:proofErr w:type="gramEnd"/>
      <w:r w:rsidRPr="000B7BF1">
        <w:rPr>
          <w:rFonts w:ascii="Times" w:eastAsia="Times New Roman" w:hAnsi="Times" w:cs="Arial"/>
          <w:color w:val="262626"/>
          <w:sz w:val="22"/>
          <w:szCs w:val="22"/>
        </w:rPr>
        <w:t xml:space="preserve"> mental illness, emotional disorders, drug misuse, or alcohol misuse; and</w:t>
      </w:r>
    </w:p>
    <w:p w14:paraId="7E9E17B5" w14:textId="77777777" w:rsidR="000B7BF1" w:rsidRDefault="000B7BF1" w:rsidP="000B7BF1">
      <w:pPr>
        <w:shd w:val="clear" w:color="auto" w:fill="FFFFFF"/>
        <w:spacing w:line="280" w:lineRule="atLeast"/>
        <w:ind w:firstLine="2313"/>
        <w:jc w:val="both"/>
        <w:rPr>
          <w:rFonts w:ascii="Times" w:eastAsia="Times New Roman" w:hAnsi="Times" w:cs="Arial"/>
          <w:color w:val="262626"/>
          <w:sz w:val="22"/>
          <w:szCs w:val="22"/>
        </w:rPr>
      </w:pPr>
      <w:r w:rsidRPr="000B7BF1">
        <w:rPr>
          <w:rFonts w:ascii="Times" w:eastAsia="Times New Roman" w:hAnsi="Times" w:cs="Arial"/>
          <w:color w:val="262626"/>
          <w:sz w:val="22"/>
          <w:szCs w:val="22"/>
        </w:rPr>
        <w:lastRenderedPageBreak/>
        <w:t>(iv</w:t>
      </w:r>
      <w:proofErr w:type="gramStart"/>
      <w:r w:rsidRPr="000B7BF1">
        <w:rPr>
          <w:rFonts w:ascii="Times" w:eastAsia="Times New Roman" w:hAnsi="Times" w:cs="Arial"/>
          <w:color w:val="262626"/>
          <w:sz w:val="22"/>
          <w:szCs w:val="22"/>
        </w:rPr>
        <w:t>)   for</w:t>
      </w:r>
      <w:proofErr w:type="gramEnd"/>
      <w:r w:rsidRPr="000B7BF1">
        <w:rPr>
          <w:rFonts w:ascii="Times" w:eastAsia="Times New Roman" w:hAnsi="Times" w:cs="Arial"/>
          <w:color w:val="262626"/>
          <w:sz w:val="22"/>
          <w:szCs w:val="22"/>
        </w:rPr>
        <w:t xml:space="preserve"> a period of less than 24 hours but more than 4 hours in a day.</w:t>
      </w:r>
    </w:p>
    <w:p w14:paraId="2CD8F906" w14:textId="456936C7" w:rsidR="000F680A" w:rsidRPr="000F680A" w:rsidRDefault="006D29CC" w:rsidP="000B7BF1">
      <w:pPr>
        <w:shd w:val="clear" w:color="auto" w:fill="FFFFFF"/>
        <w:spacing w:line="280" w:lineRule="atLeast"/>
        <w:ind w:firstLine="2313"/>
        <w:jc w:val="both"/>
        <w:rPr>
          <w:rFonts w:ascii="Times" w:eastAsia="Times New Roman" w:hAnsi="Times" w:cs="Arial"/>
          <w:b/>
          <w:color w:val="262626"/>
          <w:sz w:val="22"/>
          <w:szCs w:val="22"/>
        </w:rPr>
      </w:pPr>
      <w:r>
        <w:rPr>
          <w:rFonts w:ascii="Times" w:eastAsia="Times New Roman" w:hAnsi="Times" w:cs="Arial"/>
          <w:b/>
          <w:color w:val="262626"/>
          <w:sz w:val="22"/>
          <w:szCs w:val="22"/>
        </w:rPr>
        <w:t>(8</w:t>
      </w:r>
      <w:r w:rsidR="00790B46">
        <w:rPr>
          <w:rFonts w:ascii="Times" w:eastAsia="Times New Roman" w:hAnsi="Times" w:cs="Arial"/>
          <w:b/>
          <w:color w:val="262626"/>
          <w:sz w:val="22"/>
          <w:szCs w:val="22"/>
        </w:rPr>
        <w:t xml:space="preserve">) </w:t>
      </w:r>
      <w:r w:rsidR="00790B46" w:rsidRPr="000F680A">
        <w:rPr>
          <w:rFonts w:ascii="Times" w:eastAsia="Times New Roman" w:hAnsi="Times" w:cs="Arial"/>
          <w:b/>
          <w:color w:val="262626"/>
          <w:sz w:val="22"/>
          <w:szCs w:val="22"/>
        </w:rPr>
        <w:t>“THE PSYCHIATRIC COLLABORATIVE CARE MODEL” MEANS THE EVIDENCE-BASED, INTEGRATED BEHAVIORAL HEALTH SERVICE DELIVERY METHOD DESCRIBED AT 81 FR 80230.</w:t>
      </w:r>
    </w:p>
    <w:p w14:paraId="1200890C" w14:textId="459C6BA3" w:rsidR="000B7BF1" w:rsidRPr="000B7BF1" w:rsidRDefault="00314BD2" w:rsidP="000B7BF1">
      <w:pPr>
        <w:shd w:val="clear" w:color="auto" w:fill="FFFFFF"/>
        <w:spacing w:line="280" w:lineRule="atLeast"/>
        <w:ind w:firstLine="1542"/>
        <w:jc w:val="both"/>
        <w:rPr>
          <w:rFonts w:ascii="Times" w:eastAsia="Times New Roman" w:hAnsi="Times" w:cs="Arial"/>
          <w:color w:val="262626"/>
          <w:sz w:val="22"/>
          <w:szCs w:val="22"/>
        </w:rPr>
      </w:pPr>
      <w:r>
        <w:rPr>
          <w:rFonts w:ascii="Times" w:eastAsia="Times New Roman" w:hAnsi="Times" w:cs="Arial"/>
          <w:b/>
          <w:color w:val="262626"/>
          <w:sz w:val="22"/>
          <w:szCs w:val="22"/>
        </w:rPr>
        <w:t>[</w:t>
      </w:r>
      <w:r w:rsidR="000B7BF1" w:rsidRPr="000B7BF1">
        <w:rPr>
          <w:rFonts w:ascii="Times" w:eastAsia="Times New Roman" w:hAnsi="Times" w:cs="Arial"/>
          <w:color w:val="262626"/>
          <w:sz w:val="22"/>
          <w:szCs w:val="22"/>
        </w:rPr>
        <w:t>(8)</w:t>
      </w:r>
      <w:r w:rsidR="006D29CC">
        <w:rPr>
          <w:rFonts w:ascii="Times" w:eastAsia="Times New Roman" w:hAnsi="Times" w:cs="Arial"/>
          <w:b/>
          <w:color w:val="262626"/>
          <w:sz w:val="22"/>
          <w:szCs w:val="22"/>
        </w:rPr>
        <w:t>] (9</w:t>
      </w:r>
      <w:r>
        <w:rPr>
          <w:rFonts w:ascii="Times" w:eastAsia="Times New Roman" w:hAnsi="Times" w:cs="Arial"/>
          <w:b/>
          <w:color w:val="262626"/>
          <w:sz w:val="22"/>
          <w:szCs w:val="22"/>
        </w:rPr>
        <w:t>)</w:t>
      </w:r>
      <w:r w:rsidR="000B7BF1" w:rsidRPr="000B7BF1">
        <w:rPr>
          <w:rFonts w:ascii="Times" w:eastAsia="Times New Roman" w:hAnsi="Times" w:cs="Arial"/>
          <w:color w:val="262626"/>
          <w:sz w:val="22"/>
          <w:szCs w:val="22"/>
        </w:rPr>
        <w:t>   “Small employer” has the meaning stated in § 31–101 of this article.</w:t>
      </w:r>
    </w:p>
    <w:p w14:paraId="39964270" w14:textId="77777777" w:rsidR="000B7BF1" w:rsidRPr="000B7BF1" w:rsidRDefault="000B7BF1" w:rsidP="000B7BF1">
      <w:pPr>
        <w:shd w:val="clear" w:color="auto" w:fill="FFFFFF"/>
        <w:spacing w:line="280" w:lineRule="atLeast"/>
        <w:ind w:firstLine="771"/>
        <w:jc w:val="both"/>
        <w:rPr>
          <w:rFonts w:ascii="Times" w:eastAsia="Times New Roman" w:hAnsi="Times" w:cs="Arial"/>
          <w:color w:val="262626"/>
          <w:sz w:val="22"/>
          <w:szCs w:val="22"/>
        </w:rPr>
      </w:pPr>
      <w:r w:rsidRPr="000B7BF1">
        <w:rPr>
          <w:rFonts w:ascii="Times" w:eastAsia="Times New Roman" w:hAnsi="Times" w:cs="Arial"/>
          <w:color w:val="262626"/>
          <w:sz w:val="22"/>
          <w:szCs w:val="22"/>
        </w:rPr>
        <w:t>(b</w:t>
      </w:r>
      <w:proofErr w:type="gramStart"/>
      <w:r w:rsidRPr="000B7BF1">
        <w:rPr>
          <w:rFonts w:ascii="Times" w:eastAsia="Times New Roman" w:hAnsi="Times" w:cs="Arial"/>
          <w:color w:val="262626"/>
          <w:sz w:val="22"/>
          <w:szCs w:val="22"/>
        </w:rPr>
        <w:t>)   With</w:t>
      </w:r>
      <w:proofErr w:type="gramEnd"/>
      <w:r w:rsidRPr="000B7BF1">
        <w:rPr>
          <w:rFonts w:ascii="Times" w:eastAsia="Times New Roman" w:hAnsi="Times" w:cs="Arial"/>
          <w:color w:val="262626"/>
          <w:sz w:val="22"/>
          <w:szCs w:val="22"/>
        </w:rPr>
        <w:t xml:space="preserve"> the exception of small employer grandfathered health plan coverage, this section applies to each individual, group, and blanket health benefit plan that is delivered or issued for delivery in the State by an insurer, a nonprofit health service plan, or a health maintenance organization.</w:t>
      </w:r>
    </w:p>
    <w:p w14:paraId="547F9B8D" w14:textId="77777777" w:rsidR="000B7BF1" w:rsidRPr="000B7BF1" w:rsidRDefault="000B7BF1" w:rsidP="000B7BF1">
      <w:pPr>
        <w:shd w:val="clear" w:color="auto" w:fill="FFFFFF"/>
        <w:spacing w:line="280" w:lineRule="atLeast"/>
        <w:ind w:firstLine="771"/>
        <w:jc w:val="both"/>
        <w:rPr>
          <w:rFonts w:ascii="Times" w:eastAsia="Times New Roman" w:hAnsi="Times" w:cs="Arial"/>
          <w:color w:val="262626"/>
          <w:sz w:val="22"/>
          <w:szCs w:val="22"/>
        </w:rPr>
      </w:pPr>
      <w:r w:rsidRPr="000B7BF1">
        <w:rPr>
          <w:rFonts w:ascii="Times" w:eastAsia="Times New Roman" w:hAnsi="Times" w:cs="Arial"/>
          <w:color w:val="262626"/>
          <w:sz w:val="22"/>
          <w:szCs w:val="22"/>
        </w:rPr>
        <w:t>(c</w:t>
      </w:r>
      <w:proofErr w:type="gramStart"/>
      <w:r w:rsidRPr="000B7BF1">
        <w:rPr>
          <w:rFonts w:ascii="Times" w:eastAsia="Times New Roman" w:hAnsi="Times" w:cs="Arial"/>
          <w:color w:val="262626"/>
          <w:sz w:val="22"/>
          <w:szCs w:val="22"/>
        </w:rPr>
        <w:t>)   A</w:t>
      </w:r>
      <w:proofErr w:type="gramEnd"/>
      <w:r w:rsidRPr="000B7BF1">
        <w:rPr>
          <w:rFonts w:ascii="Times" w:eastAsia="Times New Roman" w:hAnsi="Times" w:cs="Arial"/>
          <w:color w:val="262626"/>
          <w:sz w:val="22"/>
          <w:szCs w:val="22"/>
        </w:rPr>
        <w:t xml:space="preserve"> health benefit plan subject to this section shall provide at least the following benefits for the diagnosis and treatment of a mental illness, emotional disorder, drug use disorder, or alcohol use disorder:</w:t>
      </w:r>
    </w:p>
    <w:p w14:paraId="3E7F5A65" w14:textId="77777777"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(1</w:t>
      </w:r>
      <w:proofErr w:type="gramStart"/>
      <w:r w:rsidRPr="000B7BF1">
        <w:rPr>
          <w:rFonts w:ascii="Times" w:eastAsia="Times New Roman" w:hAnsi="Times" w:cs="Arial"/>
          <w:color w:val="262626"/>
          <w:sz w:val="22"/>
          <w:szCs w:val="22"/>
        </w:rPr>
        <w:t>)   inpatient</w:t>
      </w:r>
      <w:proofErr w:type="gramEnd"/>
      <w:r w:rsidRPr="000B7BF1">
        <w:rPr>
          <w:rFonts w:ascii="Times" w:eastAsia="Times New Roman" w:hAnsi="Times" w:cs="Arial"/>
          <w:color w:val="262626"/>
          <w:sz w:val="22"/>
          <w:szCs w:val="22"/>
        </w:rPr>
        <w:t xml:space="preserve"> benefits for services provided in a licensed or certified facility, including hospital inpatient and residential treatment center benefits;</w:t>
      </w:r>
    </w:p>
    <w:p w14:paraId="36BBBD4B" w14:textId="77777777"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(2</w:t>
      </w:r>
      <w:proofErr w:type="gramStart"/>
      <w:r w:rsidRPr="000B7BF1">
        <w:rPr>
          <w:rFonts w:ascii="Times" w:eastAsia="Times New Roman" w:hAnsi="Times" w:cs="Arial"/>
          <w:color w:val="262626"/>
          <w:sz w:val="22"/>
          <w:szCs w:val="22"/>
        </w:rPr>
        <w:t>)   partial</w:t>
      </w:r>
      <w:proofErr w:type="gramEnd"/>
      <w:r w:rsidRPr="000B7BF1">
        <w:rPr>
          <w:rFonts w:ascii="Times" w:eastAsia="Times New Roman" w:hAnsi="Times" w:cs="Arial"/>
          <w:color w:val="262626"/>
          <w:sz w:val="22"/>
          <w:szCs w:val="22"/>
        </w:rPr>
        <w:t xml:space="preserve"> hospitalization benefits; and</w:t>
      </w:r>
    </w:p>
    <w:p w14:paraId="5B59AF99" w14:textId="77777777"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(3</w:t>
      </w:r>
      <w:proofErr w:type="gramStart"/>
      <w:r w:rsidRPr="000B7BF1">
        <w:rPr>
          <w:rFonts w:ascii="Times" w:eastAsia="Times New Roman" w:hAnsi="Times" w:cs="Arial"/>
          <w:color w:val="262626"/>
          <w:sz w:val="22"/>
          <w:szCs w:val="22"/>
        </w:rPr>
        <w:t>)   outpatient</w:t>
      </w:r>
      <w:proofErr w:type="gramEnd"/>
      <w:r w:rsidRPr="000B7BF1">
        <w:rPr>
          <w:rFonts w:ascii="Times" w:eastAsia="Times New Roman" w:hAnsi="Times" w:cs="Arial"/>
          <w:color w:val="262626"/>
          <w:sz w:val="22"/>
          <w:szCs w:val="22"/>
        </w:rPr>
        <w:t xml:space="preserve"> and intensive outpatient benefits, including all office visits, diagnostic evaluation, opioid treatment services, medication evaluation and management, and psychological and neuropsychological testing for diagnostic purposes.</w:t>
      </w:r>
    </w:p>
    <w:p w14:paraId="1AB27A1E" w14:textId="77777777" w:rsidR="000B7BF1" w:rsidRPr="000B7BF1" w:rsidRDefault="000B7BF1" w:rsidP="000B7BF1">
      <w:pPr>
        <w:shd w:val="clear" w:color="auto" w:fill="FFFFFF"/>
        <w:spacing w:line="280" w:lineRule="atLeast"/>
        <w:ind w:firstLine="771"/>
        <w:jc w:val="both"/>
        <w:rPr>
          <w:rFonts w:ascii="Times" w:eastAsia="Times New Roman" w:hAnsi="Times" w:cs="Arial"/>
          <w:color w:val="262626"/>
          <w:sz w:val="22"/>
          <w:szCs w:val="22"/>
        </w:rPr>
      </w:pPr>
      <w:r w:rsidRPr="000B7BF1">
        <w:rPr>
          <w:rFonts w:ascii="Times" w:eastAsia="Times New Roman" w:hAnsi="Times" w:cs="Arial"/>
          <w:color w:val="262626"/>
          <w:sz w:val="22"/>
          <w:szCs w:val="22"/>
        </w:rPr>
        <w:t>(d)    (1</w:t>
      </w:r>
      <w:proofErr w:type="gramStart"/>
      <w:r w:rsidRPr="000B7BF1">
        <w:rPr>
          <w:rFonts w:ascii="Times" w:eastAsia="Times New Roman" w:hAnsi="Times" w:cs="Arial"/>
          <w:color w:val="262626"/>
          <w:sz w:val="22"/>
          <w:szCs w:val="22"/>
        </w:rPr>
        <w:t>)   The</w:t>
      </w:r>
      <w:proofErr w:type="gramEnd"/>
      <w:r w:rsidRPr="000B7BF1">
        <w:rPr>
          <w:rFonts w:ascii="Times" w:eastAsia="Times New Roman" w:hAnsi="Times" w:cs="Arial"/>
          <w:color w:val="262626"/>
          <w:sz w:val="22"/>
          <w:szCs w:val="22"/>
        </w:rPr>
        <w:t xml:space="preserve"> benefits under this section are required only for expenses arising from the treatment of mental illnesses, emotional disorders, drug misuse, or alcohol misuse if, in the professional judgment of health care providers:</w:t>
      </w:r>
    </w:p>
    <w:p w14:paraId="4C039C33" w14:textId="77777777" w:rsidR="000B7BF1" w:rsidRPr="000B7BF1" w:rsidRDefault="000B7BF1" w:rsidP="000B7BF1">
      <w:pPr>
        <w:shd w:val="clear" w:color="auto" w:fill="FFFFFF"/>
        <w:spacing w:line="280" w:lineRule="atLeast"/>
        <w:ind w:firstLine="2313"/>
        <w:jc w:val="both"/>
        <w:rPr>
          <w:rFonts w:ascii="Times" w:eastAsia="Times New Roman" w:hAnsi="Times" w:cs="Arial"/>
          <w:color w:val="262626"/>
          <w:sz w:val="22"/>
          <w:szCs w:val="22"/>
        </w:rPr>
      </w:pPr>
      <w:r w:rsidRPr="000B7BF1">
        <w:rPr>
          <w:rFonts w:ascii="Times" w:eastAsia="Times New Roman" w:hAnsi="Times" w:cs="Arial"/>
          <w:color w:val="262626"/>
          <w:sz w:val="22"/>
          <w:szCs w:val="22"/>
        </w:rPr>
        <w:t>(</w:t>
      </w:r>
      <w:proofErr w:type="spellStart"/>
      <w:r w:rsidRPr="000B7BF1">
        <w:rPr>
          <w:rFonts w:ascii="Times" w:eastAsia="Times New Roman" w:hAnsi="Times" w:cs="Arial"/>
          <w:color w:val="262626"/>
          <w:sz w:val="22"/>
          <w:szCs w:val="22"/>
        </w:rPr>
        <w:t>i</w:t>
      </w:r>
      <w:proofErr w:type="spellEnd"/>
      <w:proofErr w:type="gramStart"/>
      <w:r w:rsidRPr="000B7BF1">
        <w:rPr>
          <w:rFonts w:ascii="Times" w:eastAsia="Times New Roman" w:hAnsi="Times" w:cs="Arial"/>
          <w:color w:val="262626"/>
          <w:sz w:val="22"/>
          <w:szCs w:val="22"/>
        </w:rPr>
        <w:t>)   the</w:t>
      </w:r>
      <w:proofErr w:type="gramEnd"/>
      <w:r w:rsidRPr="000B7BF1">
        <w:rPr>
          <w:rFonts w:ascii="Times" w:eastAsia="Times New Roman" w:hAnsi="Times" w:cs="Arial"/>
          <w:color w:val="262626"/>
          <w:sz w:val="22"/>
          <w:szCs w:val="22"/>
        </w:rPr>
        <w:t xml:space="preserve"> mental illness, emotional disorder, drug misuse, or alcohol misuse is treatable; and</w:t>
      </w:r>
    </w:p>
    <w:p w14:paraId="418C3F6C" w14:textId="77777777" w:rsidR="000B7BF1" w:rsidRPr="000B7BF1" w:rsidRDefault="000B7BF1" w:rsidP="000B7BF1">
      <w:pPr>
        <w:shd w:val="clear" w:color="auto" w:fill="FFFFFF"/>
        <w:spacing w:line="280" w:lineRule="atLeast"/>
        <w:ind w:firstLine="2313"/>
        <w:jc w:val="both"/>
        <w:rPr>
          <w:rFonts w:ascii="Times" w:eastAsia="Times New Roman" w:hAnsi="Times" w:cs="Arial"/>
          <w:color w:val="262626"/>
          <w:sz w:val="22"/>
          <w:szCs w:val="22"/>
        </w:rPr>
      </w:pPr>
      <w:r w:rsidRPr="000B7BF1">
        <w:rPr>
          <w:rFonts w:ascii="Times" w:eastAsia="Times New Roman" w:hAnsi="Times" w:cs="Arial"/>
          <w:color w:val="262626"/>
          <w:sz w:val="22"/>
          <w:szCs w:val="22"/>
        </w:rPr>
        <w:t>(ii</w:t>
      </w:r>
      <w:proofErr w:type="gramStart"/>
      <w:r w:rsidRPr="000B7BF1">
        <w:rPr>
          <w:rFonts w:ascii="Times" w:eastAsia="Times New Roman" w:hAnsi="Times" w:cs="Arial"/>
          <w:color w:val="262626"/>
          <w:sz w:val="22"/>
          <w:szCs w:val="22"/>
        </w:rPr>
        <w:t>)   the</w:t>
      </w:r>
      <w:proofErr w:type="gramEnd"/>
      <w:r w:rsidRPr="000B7BF1">
        <w:rPr>
          <w:rFonts w:ascii="Times" w:eastAsia="Times New Roman" w:hAnsi="Times" w:cs="Arial"/>
          <w:color w:val="262626"/>
          <w:sz w:val="22"/>
          <w:szCs w:val="22"/>
        </w:rPr>
        <w:t xml:space="preserve"> treatment is medically necessary.</w:t>
      </w:r>
    </w:p>
    <w:p w14:paraId="3C69E57B" w14:textId="77777777"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(2</w:t>
      </w:r>
      <w:proofErr w:type="gramStart"/>
      <w:r w:rsidRPr="000B7BF1">
        <w:rPr>
          <w:rFonts w:ascii="Times" w:eastAsia="Times New Roman" w:hAnsi="Times" w:cs="Arial"/>
          <w:color w:val="262626"/>
          <w:sz w:val="22"/>
          <w:szCs w:val="22"/>
        </w:rPr>
        <w:t>)   The</w:t>
      </w:r>
      <w:proofErr w:type="gramEnd"/>
      <w:r w:rsidRPr="000B7BF1">
        <w:rPr>
          <w:rFonts w:ascii="Times" w:eastAsia="Times New Roman" w:hAnsi="Times" w:cs="Arial"/>
          <w:color w:val="262626"/>
          <w:sz w:val="22"/>
          <w:szCs w:val="22"/>
        </w:rPr>
        <w:t xml:space="preserve"> benefits required under this section:</w:t>
      </w:r>
    </w:p>
    <w:p w14:paraId="459571F4" w14:textId="77777777" w:rsidR="000B7BF1" w:rsidRPr="000B7BF1" w:rsidRDefault="000B7BF1" w:rsidP="000B7BF1">
      <w:pPr>
        <w:shd w:val="clear" w:color="auto" w:fill="FFFFFF"/>
        <w:spacing w:line="280" w:lineRule="atLeast"/>
        <w:ind w:firstLine="2313"/>
        <w:jc w:val="both"/>
        <w:rPr>
          <w:rFonts w:ascii="Times" w:eastAsia="Times New Roman" w:hAnsi="Times" w:cs="Arial"/>
          <w:color w:val="262626"/>
          <w:sz w:val="22"/>
          <w:szCs w:val="22"/>
        </w:rPr>
      </w:pPr>
      <w:r w:rsidRPr="000B7BF1">
        <w:rPr>
          <w:rFonts w:ascii="Times" w:eastAsia="Times New Roman" w:hAnsi="Times" w:cs="Arial"/>
          <w:color w:val="262626"/>
          <w:sz w:val="22"/>
          <w:szCs w:val="22"/>
        </w:rPr>
        <w:t>(</w:t>
      </w:r>
      <w:proofErr w:type="spellStart"/>
      <w:r w:rsidRPr="000B7BF1">
        <w:rPr>
          <w:rFonts w:ascii="Times" w:eastAsia="Times New Roman" w:hAnsi="Times" w:cs="Arial"/>
          <w:color w:val="262626"/>
          <w:sz w:val="22"/>
          <w:szCs w:val="22"/>
        </w:rPr>
        <w:t>i</w:t>
      </w:r>
      <w:proofErr w:type="spellEnd"/>
      <w:proofErr w:type="gramStart"/>
      <w:r w:rsidRPr="000B7BF1">
        <w:rPr>
          <w:rFonts w:ascii="Times" w:eastAsia="Times New Roman" w:hAnsi="Times" w:cs="Arial"/>
          <w:color w:val="262626"/>
          <w:sz w:val="22"/>
          <w:szCs w:val="22"/>
        </w:rPr>
        <w:t>)   shall</w:t>
      </w:r>
      <w:proofErr w:type="gramEnd"/>
      <w:r w:rsidRPr="000B7BF1">
        <w:rPr>
          <w:rFonts w:ascii="Times" w:eastAsia="Times New Roman" w:hAnsi="Times" w:cs="Arial"/>
          <w:color w:val="262626"/>
          <w:sz w:val="22"/>
          <w:szCs w:val="22"/>
        </w:rPr>
        <w:t xml:space="preserve"> be provided as one set of benefits covering mental illnesses, emotional disorders, drug misuse, and alcohol misuse;</w:t>
      </w:r>
    </w:p>
    <w:p w14:paraId="1141886B" w14:textId="77777777" w:rsidR="000B7BF1" w:rsidRPr="000B7BF1" w:rsidRDefault="000B7BF1" w:rsidP="000B7BF1">
      <w:pPr>
        <w:shd w:val="clear" w:color="auto" w:fill="FFFFFF"/>
        <w:spacing w:line="280" w:lineRule="atLeast"/>
        <w:ind w:firstLine="2313"/>
        <w:jc w:val="both"/>
        <w:rPr>
          <w:rFonts w:ascii="Times" w:eastAsia="Times New Roman" w:hAnsi="Times" w:cs="Arial"/>
          <w:color w:val="262626"/>
          <w:sz w:val="22"/>
          <w:szCs w:val="22"/>
        </w:rPr>
      </w:pPr>
      <w:r w:rsidRPr="000B7BF1">
        <w:rPr>
          <w:rFonts w:ascii="Times" w:eastAsia="Times New Roman" w:hAnsi="Times" w:cs="Arial"/>
          <w:color w:val="262626"/>
          <w:sz w:val="22"/>
          <w:szCs w:val="22"/>
        </w:rPr>
        <w:t>(ii</w:t>
      </w:r>
      <w:proofErr w:type="gramStart"/>
      <w:r w:rsidRPr="000B7BF1">
        <w:rPr>
          <w:rFonts w:ascii="Times" w:eastAsia="Times New Roman" w:hAnsi="Times" w:cs="Arial"/>
          <w:color w:val="262626"/>
          <w:sz w:val="22"/>
          <w:szCs w:val="22"/>
        </w:rPr>
        <w:t>)   shall</w:t>
      </w:r>
      <w:proofErr w:type="gramEnd"/>
      <w:r w:rsidRPr="000B7BF1">
        <w:rPr>
          <w:rFonts w:ascii="Times" w:eastAsia="Times New Roman" w:hAnsi="Times" w:cs="Arial"/>
          <w:color w:val="262626"/>
          <w:sz w:val="22"/>
          <w:szCs w:val="22"/>
        </w:rPr>
        <w:t xml:space="preserve"> comply with 45 C.F.R. § 146.136(a) through (d) and 29 C.F.R. § 2590.712(a) through (d);</w:t>
      </w:r>
    </w:p>
    <w:p w14:paraId="1A1B1E21" w14:textId="77777777" w:rsidR="000B7BF1" w:rsidRPr="000B7BF1" w:rsidRDefault="000B7BF1" w:rsidP="000B7BF1">
      <w:pPr>
        <w:shd w:val="clear" w:color="auto" w:fill="FFFFFF"/>
        <w:spacing w:line="280" w:lineRule="atLeast"/>
        <w:ind w:firstLine="2313"/>
        <w:jc w:val="both"/>
        <w:rPr>
          <w:rFonts w:ascii="Times" w:eastAsia="Times New Roman" w:hAnsi="Times" w:cs="Arial"/>
          <w:color w:val="262626"/>
          <w:sz w:val="22"/>
          <w:szCs w:val="22"/>
        </w:rPr>
      </w:pPr>
      <w:r w:rsidRPr="000B7BF1">
        <w:rPr>
          <w:rFonts w:ascii="Times" w:eastAsia="Times New Roman" w:hAnsi="Times" w:cs="Arial"/>
          <w:color w:val="262626"/>
          <w:sz w:val="22"/>
          <w:szCs w:val="22"/>
        </w:rPr>
        <w:t>(iii</w:t>
      </w:r>
      <w:proofErr w:type="gramStart"/>
      <w:r w:rsidRPr="000B7BF1">
        <w:rPr>
          <w:rFonts w:ascii="Times" w:eastAsia="Times New Roman" w:hAnsi="Times" w:cs="Arial"/>
          <w:color w:val="262626"/>
          <w:sz w:val="22"/>
          <w:szCs w:val="22"/>
        </w:rPr>
        <w:t>)   subject</w:t>
      </w:r>
      <w:proofErr w:type="gramEnd"/>
      <w:r w:rsidRPr="000B7BF1">
        <w:rPr>
          <w:rFonts w:ascii="Times" w:eastAsia="Times New Roman" w:hAnsi="Times" w:cs="Arial"/>
          <w:color w:val="262626"/>
          <w:sz w:val="22"/>
          <w:szCs w:val="22"/>
        </w:rPr>
        <w:t xml:space="preserve"> to paragraph (3) of this subsection, may be delivered under a managed care system; and</w:t>
      </w:r>
    </w:p>
    <w:p w14:paraId="1D5FA6BE" w14:textId="77777777" w:rsidR="000B7BF1" w:rsidRPr="000B7BF1" w:rsidRDefault="000B7BF1" w:rsidP="000B7BF1">
      <w:pPr>
        <w:shd w:val="clear" w:color="auto" w:fill="FFFFFF"/>
        <w:spacing w:line="280" w:lineRule="atLeast"/>
        <w:ind w:firstLine="2313"/>
        <w:jc w:val="both"/>
        <w:rPr>
          <w:rFonts w:ascii="Times" w:eastAsia="Times New Roman" w:hAnsi="Times" w:cs="Arial"/>
          <w:color w:val="262626"/>
          <w:sz w:val="22"/>
          <w:szCs w:val="22"/>
        </w:rPr>
      </w:pPr>
      <w:r w:rsidRPr="000B7BF1">
        <w:rPr>
          <w:rFonts w:ascii="Times" w:eastAsia="Times New Roman" w:hAnsi="Times" w:cs="Arial"/>
          <w:color w:val="262626"/>
          <w:sz w:val="22"/>
          <w:szCs w:val="22"/>
        </w:rPr>
        <w:t>(iv</w:t>
      </w:r>
      <w:proofErr w:type="gramStart"/>
      <w:r w:rsidRPr="000B7BF1">
        <w:rPr>
          <w:rFonts w:ascii="Times" w:eastAsia="Times New Roman" w:hAnsi="Times" w:cs="Arial"/>
          <w:color w:val="262626"/>
          <w:sz w:val="22"/>
          <w:szCs w:val="22"/>
        </w:rPr>
        <w:t>)   for</w:t>
      </w:r>
      <w:proofErr w:type="gramEnd"/>
      <w:r w:rsidRPr="000B7BF1">
        <w:rPr>
          <w:rFonts w:ascii="Times" w:eastAsia="Times New Roman" w:hAnsi="Times" w:cs="Arial"/>
          <w:color w:val="262626"/>
          <w:sz w:val="22"/>
          <w:szCs w:val="22"/>
        </w:rPr>
        <w:t xml:space="preserve"> partial hospitalization under subsection (c)(2) of this section, may not be less than 60 days.</w:t>
      </w:r>
    </w:p>
    <w:p w14:paraId="798C76D3" w14:textId="77777777"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(3</w:t>
      </w:r>
      <w:proofErr w:type="gramStart"/>
      <w:r w:rsidRPr="000B7BF1">
        <w:rPr>
          <w:rFonts w:ascii="Times" w:eastAsia="Times New Roman" w:hAnsi="Times" w:cs="Arial"/>
          <w:color w:val="262626"/>
          <w:sz w:val="22"/>
          <w:szCs w:val="22"/>
        </w:rPr>
        <w:t>)   The</w:t>
      </w:r>
      <w:proofErr w:type="gramEnd"/>
      <w:r w:rsidRPr="000B7BF1">
        <w:rPr>
          <w:rFonts w:ascii="Times" w:eastAsia="Times New Roman" w:hAnsi="Times" w:cs="Arial"/>
          <w:color w:val="262626"/>
          <w:sz w:val="22"/>
          <w:szCs w:val="22"/>
        </w:rPr>
        <w:t xml:space="preserve"> benefits required under this section may be delivered under a managed care system only if the benefits for physical illnesses covered under the health benefit plan are delivered under a managed care system.</w:t>
      </w:r>
    </w:p>
    <w:p w14:paraId="1CB77883" w14:textId="77777777"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(4</w:t>
      </w:r>
      <w:proofErr w:type="gramStart"/>
      <w:r w:rsidRPr="000B7BF1">
        <w:rPr>
          <w:rFonts w:ascii="Times" w:eastAsia="Times New Roman" w:hAnsi="Times" w:cs="Arial"/>
          <w:color w:val="262626"/>
          <w:sz w:val="22"/>
          <w:szCs w:val="22"/>
        </w:rPr>
        <w:t>)   The</w:t>
      </w:r>
      <w:proofErr w:type="gramEnd"/>
      <w:r w:rsidRPr="000B7BF1">
        <w:rPr>
          <w:rFonts w:ascii="Times" w:eastAsia="Times New Roman" w:hAnsi="Times" w:cs="Arial"/>
          <w:color w:val="262626"/>
          <w:sz w:val="22"/>
          <w:szCs w:val="22"/>
        </w:rPr>
        <w:t xml:space="preserve"> processes, strategies, evidentiary standards, or other factors used to manage the benefits required under this section must be comparable as written and in operation to, and applied no more stringently than, the processes, strategies, evidentiary standards, or other factors used to manage the benefits for physical illnesses covered under the health benefit plan.</w:t>
      </w:r>
    </w:p>
    <w:p w14:paraId="4596F6CE" w14:textId="77777777"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(5</w:t>
      </w:r>
      <w:proofErr w:type="gramStart"/>
      <w:r w:rsidRPr="000B7BF1">
        <w:rPr>
          <w:rFonts w:ascii="Times" w:eastAsia="Times New Roman" w:hAnsi="Times" w:cs="Arial"/>
          <w:color w:val="262626"/>
          <w:sz w:val="22"/>
          <w:szCs w:val="22"/>
        </w:rPr>
        <w:t>)   An</w:t>
      </w:r>
      <w:proofErr w:type="gramEnd"/>
      <w:r w:rsidRPr="000B7BF1">
        <w:rPr>
          <w:rFonts w:ascii="Times" w:eastAsia="Times New Roman" w:hAnsi="Times" w:cs="Arial"/>
          <w:color w:val="262626"/>
          <w:sz w:val="22"/>
          <w:szCs w:val="22"/>
        </w:rPr>
        <w:t xml:space="preserve"> insurer, nonprofit health service plan, or health maintenance organization may not charge a copayment for methadone maintenance treatment that is greater than 50% of the daily cost for methadone maintenance treatment.</w:t>
      </w:r>
    </w:p>
    <w:p w14:paraId="4B872609" w14:textId="77777777" w:rsidR="000B7BF1" w:rsidRPr="000B7BF1" w:rsidRDefault="000B7BF1" w:rsidP="000B7BF1">
      <w:pPr>
        <w:shd w:val="clear" w:color="auto" w:fill="FFFFFF"/>
        <w:spacing w:line="280" w:lineRule="atLeast"/>
        <w:ind w:firstLine="771"/>
        <w:jc w:val="both"/>
        <w:rPr>
          <w:rFonts w:ascii="Times" w:eastAsia="Times New Roman" w:hAnsi="Times" w:cs="Arial"/>
          <w:color w:val="262626"/>
          <w:sz w:val="22"/>
          <w:szCs w:val="22"/>
        </w:rPr>
      </w:pPr>
      <w:r w:rsidRPr="000B7BF1">
        <w:rPr>
          <w:rFonts w:ascii="Times" w:eastAsia="Times New Roman" w:hAnsi="Times" w:cs="Arial"/>
          <w:color w:val="262626"/>
          <w:sz w:val="22"/>
          <w:szCs w:val="22"/>
        </w:rPr>
        <w:lastRenderedPageBreak/>
        <w:t>(e</w:t>
      </w:r>
      <w:proofErr w:type="gramStart"/>
      <w:r w:rsidRPr="000B7BF1">
        <w:rPr>
          <w:rFonts w:ascii="Times" w:eastAsia="Times New Roman" w:hAnsi="Times" w:cs="Arial"/>
          <w:color w:val="262626"/>
          <w:sz w:val="22"/>
          <w:szCs w:val="22"/>
        </w:rPr>
        <w:t>)   An</w:t>
      </w:r>
      <w:proofErr w:type="gramEnd"/>
      <w:r w:rsidRPr="000B7BF1">
        <w:rPr>
          <w:rFonts w:ascii="Times" w:eastAsia="Times New Roman" w:hAnsi="Times" w:cs="Arial"/>
          <w:color w:val="262626"/>
          <w:sz w:val="22"/>
          <w:szCs w:val="22"/>
        </w:rPr>
        <w:t xml:space="preserve"> entity that issues or delivers a health benefit plan subject to this section shall provide on its Web site and annually in print to its insureds or members:</w:t>
      </w:r>
    </w:p>
    <w:p w14:paraId="1ACB0203" w14:textId="77777777"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(1</w:t>
      </w:r>
      <w:proofErr w:type="gramStart"/>
      <w:r w:rsidRPr="000B7BF1">
        <w:rPr>
          <w:rFonts w:ascii="Times" w:eastAsia="Times New Roman" w:hAnsi="Times" w:cs="Arial"/>
          <w:color w:val="262626"/>
          <w:sz w:val="22"/>
          <w:szCs w:val="22"/>
        </w:rPr>
        <w:t>)   notice</w:t>
      </w:r>
      <w:proofErr w:type="gramEnd"/>
      <w:r w:rsidRPr="000B7BF1">
        <w:rPr>
          <w:rFonts w:ascii="Times" w:eastAsia="Times New Roman" w:hAnsi="Times" w:cs="Arial"/>
          <w:color w:val="262626"/>
          <w:sz w:val="22"/>
          <w:szCs w:val="22"/>
        </w:rPr>
        <w:t xml:space="preserve"> about the benefits required under this section and the federal Mental Health Parity and Addiction Equity Act; and</w:t>
      </w:r>
    </w:p>
    <w:p w14:paraId="7918DF4A" w14:textId="77777777"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(2</w:t>
      </w:r>
      <w:proofErr w:type="gramStart"/>
      <w:r w:rsidRPr="000B7BF1">
        <w:rPr>
          <w:rFonts w:ascii="Times" w:eastAsia="Times New Roman" w:hAnsi="Times" w:cs="Arial"/>
          <w:color w:val="262626"/>
          <w:sz w:val="22"/>
          <w:szCs w:val="22"/>
        </w:rPr>
        <w:t>)   notice</w:t>
      </w:r>
      <w:proofErr w:type="gramEnd"/>
      <w:r w:rsidRPr="000B7BF1">
        <w:rPr>
          <w:rFonts w:ascii="Times" w:eastAsia="Times New Roman" w:hAnsi="Times" w:cs="Arial"/>
          <w:color w:val="262626"/>
          <w:sz w:val="22"/>
          <w:szCs w:val="22"/>
        </w:rPr>
        <w:t xml:space="preserve"> that the insured or member may contact the Administration for further information about the benefits.</w:t>
      </w:r>
    </w:p>
    <w:p w14:paraId="4A3B0E8C" w14:textId="77777777" w:rsidR="000B7BF1" w:rsidRPr="000B7BF1" w:rsidRDefault="000B7BF1" w:rsidP="000B7BF1">
      <w:pPr>
        <w:shd w:val="clear" w:color="auto" w:fill="FFFFFF"/>
        <w:spacing w:line="280" w:lineRule="atLeast"/>
        <w:ind w:firstLine="771"/>
        <w:jc w:val="both"/>
        <w:rPr>
          <w:rFonts w:ascii="Times" w:eastAsia="Times New Roman" w:hAnsi="Times" w:cs="Arial"/>
          <w:color w:val="262626"/>
          <w:sz w:val="22"/>
          <w:szCs w:val="22"/>
        </w:rPr>
      </w:pPr>
      <w:r w:rsidRPr="000B7BF1">
        <w:rPr>
          <w:rFonts w:ascii="Times" w:eastAsia="Times New Roman" w:hAnsi="Times" w:cs="Arial"/>
          <w:color w:val="262626"/>
          <w:sz w:val="22"/>
          <w:szCs w:val="22"/>
        </w:rPr>
        <w:t>(f</w:t>
      </w:r>
      <w:proofErr w:type="gramStart"/>
      <w:r w:rsidRPr="000B7BF1">
        <w:rPr>
          <w:rFonts w:ascii="Times" w:eastAsia="Times New Roman" w:hAnsi="Times" w:cs="Arial"/>
          <w:color w:val="262626"/>
          <w:sz w:val="22"/>
          <w:szCs w:val="22"/>
        </w:rPr>
        <w:t>)   An</w:t>
      </w:r>
      <w:proofErr w:type="gramEnd"/>
      <w:r w:rsidRPr="000B7BF1">
        <w:rPr>
          <w:rFonts w:ascii="Times" w:eastAsia="Times New Roman" w:hAnsi="Times" w:cs="Arial"/>
          <w:color w:val="262626"/>
          <w:sz w:val="22"/>
          <w:szCs w:val="22"/>
        </w:rPr>
        <w:t xml:space="preserve"> entity that issues or delivers a health benefit plan subject to this section shall:</w:t>
      </w:r>
    </w:p>
    <w:p w14:paraId="56A9E3A7" w14:textId="77777777"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(1</w:t>
      </w:r>
      <w:proofErr w:type="gramStart"/>
      <w:r w:rsidRPr="000B7BF1">
        <w:rPr>
          <w:rFonts w:ascii="Times" w:eastAsia="Times New Roman" w:hAnsi="Times" w:cs="Arial"/>
          <w:color w:val="262626"/>
          <w:sz w:val="22"/>
          <w:szCs w:val="22"/>
        </w:rPr>
        <w:t>)   post</w:t>
      </w:r>
      <w:proofErr w:type="gramEnd"/>
      <w:r w:rsidRPr="000B7BF1">
        <w:rPr>
          <w:rFonts w:ascii="Times" w:eastAsia="Times New Roman" w:hAnsi="Times" w:cs="Arial"/>
          <w:color w:val="262626"/>
          <w:sz w:val="22"/>
          <w:szCs w:val="22"/>
        </w:rPr>
        <w:t xml:space="preserve"> a release of information authorization form on its Web site; and</w:t>
      </w:r>
    </w:p>
    <w:p w14:paraId="4E8F72DB" w14:textId="77777777" w:rsid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(2</w:t>
      </w:r>
      <w:proofErr w:type="gramStart"/>
      <w:r w:rsidRPr="000B7BF1">
        <w:rPr>
          <w:rFonts w:ascii="Times" w:eastAsia="Times New Roman" w:hAnsi="Times" w:cs="Arial"/>
          <w:color w:val="262626"/>
          <w:sz w:val="22"/>
          <w:szCs w:val="22"/>
        </w:rPr>
        <w:t>)   provide</w:t>
      </w:r>
      <w:proofErr w:type="gramEnd"/>
      <w:r w:rsidRPr="000B7BF1">
        <w:rPr>
          <w:rFonts w:ascii="Times" w:eastAsia="Times New Roman" w:hAnsi="Times" w:cs="Arial"/>
          <w:color w:val="262626"/>
          <w:sz w:val="22"/>
          <w:szCs w:val="22"/>
        </w:rPr>
        <w:t xml:space="preserve"> a release of information authorization form by standard mail within 10 business days after a request for the form is received.</w:t>
      </w:r>
    </w:p>
    <w:p w14:paraId="196A300B" w14:textId="25B0DD59" w:rsidR="00286F08" w:rsidRDefault="00286F08" w:rsidP="00286F08">
      <w:pPr>
        <w:shd w:val="clear" w:color="auto" w:fill="FFFFFF"/>
        <w:spacing w:line="280" w:lineRule="atLeast"/>
        <w:jc w:val="both"/>
        <w:rPr>
          <w:rFonts w:ascii="Times" w:eastAsia="Times New Roman" w:hAnsi="Times" w:cs="Arial"/>
          <w:b/>
          <w:color w:val="262626"/>
          <w:sz w:val="22"/>
          <w:szCs w:val="22"/>
        </w:rPr>
      </w:pPr>
      <w:r>
        <w:rPr>
          <w:rFonts w:ascii="Times" w:eastAsia="Times New Roman" w:hAnsi="Times" w:cs="Arial"/>
          <w:color w:val="262626"/>
          <w:sz w:val="22"/>
          <w:szCs w:val="22"/>
        </w:rPr>
        <w:tab/>
      </w:r>
      <w:r>
        <w:rPr>
          <w:rFonts w:ascii="Times" w:eastAsia="Times New Roman" w:hAnsi="Times" w:cs="Arial"/>
          <w:b/>
          <w:color w:val="262626"/>
          <w:sz w:val="22"/>
          <w:szCs w:val="22"/>
        </w:rPr>
        <w:t>(G</w:t>
      </w:r>
      <w:proofErr w:type="gramStart"/>
      <w:r>
        <w:rPr>
          <w:rFonts w:ascii="Times" w:eastAsia="Times New Roman" w:hAnsi="Times" w:cs="Arial"/>
          <w:b/>
          <w:color w:val="262626"/>
          <w:sz w:val="22"/>
          <w:szCs w:val="22"/>
        </w:rPr>
        <w:t>)   AN</w:t>
      </w:r>
      <w:r w:rsidR="002D1B76">
        <w:rPr>
          <w:rFonts w:ascii="Times" w:eastAsia="Times New Roman" w:hAnsi="Times" w:cs="Arial"/>
          <w:b/>
          <w:color w:val="262626"/>
          <w:sz w:val="22"/>
          <w:szCs w:val="22"/>
        </w:rPr>
        <w:t>Y</w:t>
      </w:r>
      <w:proofErr w:type="gramEnd"/>
      <w:r>
        <w:rPr>
          <w:rFonts w:ascii="Times" w:eastAsia="Times New Roman" w:hAnsi="Times" w:cs="Arial"/>
          <w:b/>
          <w:color w:val="262626"/>
          <w:sz w:val="22"/>
          <w:szCs w:val="22"/>
        </w:rPr>
        <w:t xml:space="preserve"> ENTITY THAT ISSUES OR DELIVERS A HEALTH BENEFIT PLAN SUBJECT TO THIS SECTION SHALL </w:t>
      </w:r>
      <w:r w:rsidR="003E168F" w:rsidRPr="00790B46">
        <w:rPr>
          <w:rFonts w:ascii="Times" w:eastAsia="Times New Roman" w:hAnsi="Times" w:cs="Arial"/>
          <w:b/>
          <w:color w:val="262626"/>
          <w:sz w:val="22"/>
          <w:szCs w:val="22"/>
        </w:rPr>
        <w:t>PROVIDE REIMBURSEMENT FOR</w:t>
      </w:r>
      <w:r w:rsidR="006D521E">
        <w:rPr>
          <w:rFonts w:ascii="Times" w:eastAsia="Times New Roman" w:hAnsi="Times" w:cs="Arial"/>
          <w:b/>
          <w:color w:val="262626"/>
          <w:sz w:val="22"/>
          <w:szCs w:val="22"/>
        </w:rPr>
        <w:t xml:space="preserve"> </w:t>
      </w:r>
      <w:r w:rsidR="006D521E" w:rsidRPr="006D521E">
        <w:rPr>
          <w:rFonts w:ascii="Times" w:eastAsia="Times New Roman" w:hAnsi="Times" w:cs="Arial"/>
          <w:b/>
          <w:color w:val="262626"/>
          <w:sz w:val="22"/>
          <w:szCs w:val="22"/>
        </w:rPr>
        <w:t>MENTAL ILLNESSES, EMOTIONAL DISORDERS, DRUG MISUSE, AND ALCOHOL MISUSE</w:t>
      </w:r>
      <w:r w:rsidR="003E168F" w:rsidRPr="00790B46">
        <w:rPr>
          <w:rFonts w:ascii="Times" w:eastAsia="Times New Roman" w:hAnsi="Times" w:cs="Arial"/>
          <w:b/>
          <w:color w:val="262626"/>
          <w:sz w:val="22"/>
          <w:szCs w:val="22"/>
        </w:rPr>
        <w:t xml:space="preserve"> BENEFITS THAT ARE DELIVERED THROUGH THE PSYCHIATRIC COLLABORATIVE CARE MODEL, WHICH SHALL INCLUDE THE FOLLOWING CURRENT PROCEDURAL TERMINOLOGY (CPT) BILLING CODES ESTABLISHED BY THE AMERICAN MEDICAL ASSOCIATION (AMA):  </w:t>
      </w:r>
    </w:p>
    <w:p w14:paraId="07C18AF9" w14:textId="4113EE6A" w:rsidR="00286F08" w:rsidRDefault="00286F08" w:rsidP="00286F08">
      <w:pPr>
        <w:shd w:val="clear" w:color="auto" w:fill="FFFFFF"/>
        <w:spacing w:line="280" w:lineRule="atLeast"/>
        <w:ind w:left="720" w:firstLine="720"/>
        <w:jc w:val="both"/>
        <w:rPr>
          <w:rFonts w:ascii="Times" w:eastAsia="Times New Roman" w:hAnsi="Times" w:cs="Arial"/>
          <w:b/>
          <w:color w:val="262626"/>
          <w:sz w:val="22"/>
          <w:szCs w:val="22"/>
        </w:rPr>
      </w:pPr>
      <w:r>
        <w:rPr>
          <w:rFonts w:ascii="Times" w:eastAsia="Times New Roman" w:hAnsi="Times" w:cs="Arial"/>
          <w:b/>
          <w:color w:val="262626"/>
          <w:sz w:val="22"/>
          <w:szCs w:val="22"/>
        </w:rPr>
        <w:t>(1</w:t>
      </w:r>
      <w:proofErr w:type="gramStart"/>
      <w:r>
        <w:rPr>
          <w:rFonts w:ascii="Times" w:eastAsia="Times New Roman" w:hAnsi="Times" w:cs="Arial"/>
          <w:b/>
          <w:color w:val="262626"/>
          <w:sz w:val="22"/>
          <w:szCs w:val="22"/>
        </w:rPr>
        <w:t xml:space="preserve">)   </w:t>
      </w:r>
      <w:r w:rsidR="00E76DA9">
        <w:rPr>
          <w:rFonts w:ascii="Times" w:eastAsia="Times New Roman" w:hAnsi="Times" w:cs="Arial"/>
          <w:b/>
          <w:color w:val="262626"/>
          <w:sz w:val="22"/>
          <w:szCs w:val="22"/>
        </w:rPr>
        <w:t>99492</w:t>
      </w:r>
      <w:proofErr w:type="gramEnd"/>
      <w:r w:rsidR="00873849">
        <w:rPr>
          <w:rFonts w:ascii="Times" w:eastAsia="Times New Roman" w:hAnsi="Times" w:cs="Arial"/>
          <w:b/>
          <w:color w:val="262626"/>
          <w:sz w:val="22"/>
          <w:szCs w:val="22"/>
        </w:rPr>
        <w:t>;</w:t>
      </w:r>
    </w:p>
    <w:p w14:paraId="6C846F68" w14:textId="1B52608C" w:rsidR="00286F08" w:rsidRDefault="00286F08" w:rsidP="00286F08">
      <w:pPr>
        <w:shd w:val="clear" w:color="auto" w:fill="FFFFFF"/>
        <w:spacing w:line="280" w:lineRule="atLeast"/>
        <w:ind w:left="720" w:firstLine="720"/>
        <w:jc w:val="both"/>
        <w:rPr>
          <w:rFonts w:ascii="Times" w:eastAsia="Times New Roman" w:hAnsi="Times" w:cs="Arial"/>
          <w:b/>
          <w:color w:val="262626"/>
          <w:sz w:val="22"/>
          <w:szCs w:val="22"/>
        </w:rPr>
      </w:pPr>
      <w:r>
        <w:rPr>
          <w:rFonts w:ascii="Times" w:eastAsia="Times New Roman" w:hAnsi="Times" w:cs="Arial"/>
          <w:b/>
          <w:color w:val="262626"/>
          <w:sz w:val="22"/>
          <w:szCs w:val="22"/>
        </w:rPr>
        <w:t>(2</w:t>
      </w:r>
      <w:proofErr w:type="gramStart"/>
      <w:r>
        <w:rPr>
          <w:rFonts w:ascii="Times" w:eastAsia="Times New Roman" w:hAnsi="Times" w:cs="Arial"/>
          <w:b/>
          <w:color w:val="262626"/>
          <w:sz w:val="22"/>
          <w:szCs w:val="22"/>
        </w:rPr>
        <w:t xml:space="preserve">)   </w:t>
      </w:r>
      <w:r w:rsidR="00E76DA9">
        <w:rPr>
          <w:rFonts w:ascii="Times" w:eastAsia="Times New Roman" w:hAnsi="Times" w:cs="Arial"/>
          <w:b/>
          <w:color w:val="262626"/>
          <w:sz w:val="22"/>
          <w:szCs w:val="22"/>
        </w:rPr>
        <w:t>99493</w:t>
      </w:r>
      <w:proofErr w:type="gramEnd"/>
      <w:r w:rsidR="00873849">
        <w:rPr>
          <w:rFonts w:ascii="Times" w:eastAsia="Times New Roman" w:hAnsi="Times" w:cs="Arial"/>
          <w:b/>
          <w:color w:val="262626"/>
          <w:sz w:val="22"/>
          <w:szCs w:val="22"/>
        </w:rPr>
        <w:t>;</w:t>
      </w:r>
    </w:p>
    <w:p w14:paraId="1A206AA7" w14:textId="5D830AB6" w:rsidR="00B013FF" w:rsidRDefault="00873849" w:rsidP="00E76DA9">
      <w:pPr>
        <w:shd w:val="clear" w:color="auto" w:fill="FFFFFF"/>
        <w:spacing w:line="280" w:lineRule="atLeast"/>
        <w:ind w:left="720" w:firstLine="720"/>
        <w:jc w:val="both"/>
        <w:rPr>
          <w:rFonts w:ascii="Times" w:eastAsia="Times New Roman" w:hAnsi="Times" w:cs="Arial"/>
          <w:b/>
          <w:color w:val="262626"/>
          <w:sz w:val="22"/>
          <w:szCs w:val="22"/>
        </w:rPr>
      </w:pPr>
      <w:r>
        <w:rPr>
          <w:rFonts w:ascii="Times" w:eastAsia="Times New Roman" w:hAnsi="Times" w:cs="Arial"/>
          <w:b/>
          <w:color w:val="262626"/>
          <w:sz w:val="22"/>
          <w:szCs w:val="22"/>
        </w:rPr>
        <w:t>(3</w:t>
      </w:r>
      <w:proofErr w:type="gramStart"/>
      <w:r>
        <w:rPr>
          <w:rFonts w:ascii="Times" w:eastAsia="Times New Roman" w:hAnsi="Times" w:cs="Arial"/>
          <w:b/>
          <w:color w:val="262626"/>
          <w:sz w:val="22"/>
          <w:szCs w:val="22"/>
        </w:rPr>
        <w:t xml:space="preserve">)   </w:t>
      </w:r>
      <w:r w:rsidR="00E76DA9">
        <w:rPr>
          <w:rFonts w:ascii="Times" w:eastAsia="Times New Roman" w:hAnsi="Times" w:cs="Arial"/>
          <w:b/>
          <w:color w:val="262626"/>
          <w:sz w:val="22"/>
          <w:szCs w:val="22"/>
        </w:rPr>
        <w:t>99494</w:t>
      </w:r>
      <w:proofErr w:type="gramEnd"/>
      <w:r w:rsidR="00F55AAD">
        <w:rPr>
          <w:rFonts w:ascii="Times" w:eastAsia="Times New Roman" w:hAnsi="Times" w:cs="Arial"/>
          <w:b/>
          <w:color w:val="262626"/>
          <w:sz w:val="22"/>
          <w:szCs w:val="22"/>
        </w:rPr>
        <w:t>; AND</w:t>
      </w:r>
    </w:p>
    <w:p w14:paraId="073ECB2D" w14:textId="797B655C" w:rsidR="00E76DA9" w:rsidRDefault="00E32907" w:rsidP="00E76DA9">
      <w:pPr>
        <w:shd w:val="clear" w:color="auto" w:fill="FFFFFF"/>
        <w:spacing w:line="280" w:lineRule="atLeast"/>
        <w:ind w:left="720" w:firstLine="720"/>
        <w:jc w:val="both"/>
        <w:rPr>
          <w:rFonts w:ascii="Times" w:eastAsia="Times New Roman" w:hAnsi="Times" w:cs="Arial"/>
          <w:b/>
          <w:color w:val="262626"/>
          <w:sz w:val="22"/>
          <w:szCs w:val="22"/>
        </w:rPr>
      </w:pPr>
      <w:r>
        <w:rPr>
          <w:rFonts w:ascii="Times" w:eastAsia="Times New Roman" w:hAnsi="Times" w:cs="Arial"/>
          <w:b/>
          <w:color w:val="262626"/>
          <w:sz w:val="22"/>
          <w:szCs w:val="22"/>
        </w:rPr>
        <w:t>(4</w:t>
      </w:r>
      <w:r w:rsidR="00E76DA9">
        <w:rPr>
          <w:rFonts w:ascii="Times" w:eastAsia="Times New Roman" w:hAnsi="Times" w:cs="Arial"/>
          <w:b/>
          <w:color w:val="262626"/>
          <w:sz w:val="22"/>
          <w:szCs w:val="22"/>
        </w:rPr>
        <w:t xml:space="preserve">) </w:t>
      </w:r>
      <w:r w:rsidR="00766E81" w:rsidRPr="00E76DA9">
        <w:rPr>
          <w:rFonts w:ascii="Times" w:eastAsia="Times New Roman" w:hAnsi="Times" w:cs="Arial"/>
          <w:b/>
          <w:color w:val="262626"/>
          <w:sz w:val="22"/>
          <w:szCs w:val="22"/>
        </w:rPr>
        <w:t xml:space="preserve">THE </w:t>
      </w:r>
      <w:r w:rsidR="00766E81">
        <w:rPr>
          <w:rFonts w:ascii="Times" w:eastAsia="Times New Roman" w:hAnsi="Times" w:cs="Arial"/>
          <w:b/>
          <w:color w:val="262626"/>
          <w:sz w:val="22"/>
          <w:szCs w:val="22"/>
        </w:rPr>
        <w:t>INSURANCE ADMINISTRATOR</w:t>
      </w:r>
      <w:r w:rsidR="00766E81" w:rsidRPr="00E76DA9">
        <w:rPr>
          <w:rFonts w:ascii="Times" w:eastAsia="Times New Roman" w:hAnsi="Times" w:cs="Arial"/>
          <w:b/>
          <w:color w:val="262626"/>
          <w:sz w:val="22"/>
          <w:szCs w:val="22"/>
        </w:rPr>
        <w:t xml:space="preserve"> SHALL UPDATE THIS LIST OF CODES IF THERE ARE ANY ALTERATIONS OR ADDITIONS TO THE BILLING CODES FOR THE COLLABORATIVE CARE MODEL</w:t>
      </w:r>
      <w:bookmarkStart w:id="0" w:name="_GoBack"/>
      <w:bookmarkEnd w:id="0"/>
      <w:r w:rsidR="00766E81" w:rsidRPr="00E76DA9">
        <w:rPr>
          <w:rFonts w:ascii="Times" w:eastAsia="Times New Roman" w:hAnsi="Times" w:cs="Arial"/>
          <w:b/>
          <w:color w:val="262626"/>
          <w:sz w:val="22"/>
          <w:szCs w:val="22"/>
        </w:rPr>
        <w:t>.</w:t>
      </w:r>
      <w:r w:rsidR="00E76DA9">
        <w:rPr>
          <w:rFonts w:ascii="Times" w:eastAsia="Times New Roman" w:hAnsi="Times" w:cs="Arial"/>
          <w:b/>
          <w:color w:val="262626"/>
          <w:sz w:val="22"/>
          <w:szCs w:val="22"/>
        </w:rPr>
        <w:tab/>
      </w:r>
    </w:p>
    <w:p w14:paraId="282C28AC" w14:textId="1DF5BDBF" w:rsidR="00E85574" w:rsidRPr="00714A64" w:rsidRDefault="002D1B76" w:rsidP="00714A64">
      <w:pPr>
        <w:shd w:val="clear" w:color="auto" w:fill="FFFFFF"/>
        <w:spacing w:line="280" w:lineRule="atLeast"/>
        <w:jc w:val="both"/>
        <w:rPr>
          <w:rFonts w:ascii="Times" w:eastAsia="Times New Roman" w:hAnsi="Times" w:cs="Arial"/>
          <w:b/>
          <w:color w:val="262626"/>
          <w:sz w:val="22"/>
          <w:szCs w:val="22"/>
        </w:rPr>
      </w:pPr>
      <w:r>
        <w:rPr>
          <w:rFonts w:ascii="Times" w:eastAsia="Times New Roman" w:hAnsi="Times" w:cs="Arial"/>
          <w:b/>
          <w:color w:val="262626"/>
          <w:sz w:val="22"/>
          <w:szCs w:val="22"/>
        </w:rPr>
        <w:tab/>
        <w:t>(H</w:t>
      </w:r>
      <w:proofErr w:type="gramStart"/>
      <w:r>
        <w:rPr>
          <w:rFonts w:ascii="Times" w:eastAsia="Times New Roman" w:hAnsi="Times" w:cs="Arial"/>
          <w:b/>
          <w:color w:val="262626"/>
          <w:sz w:val="22"/>
          <w:szCs w:val="22"/>
        </w:rPr>
        <w:t xml:space="preserve">)   </w:t>
      </w:r>
      <w:r>
        <w:rPr>
          <w:rFonts w:ascii="Times" w:eastAsia="Times New Roman" w:hAnsi="Times" w:cs="Arial"/>
          <w:b/>
          <w:color w:val="262626"/>
          <w:sz w:val="22"/>
          <w:szCs w:val="22"/>
        </w:rPr>
        <w:t>AN</w:t>
      </w:r>
      <w:r>
        <w:rPr>
          <w:rFonts w:ascii="Times" w:eastAsia="Times New Roman" w:hAnsi="Times" w:cs="Arial"/>
          <w:b/>
          <w:color w:val="262626"/>
          <w:sz w:val="22"/>
          <w:szCs w:val="22"/>
        </w:rPr>
        <w:t>Y</w:t>
      </w:r>
      <w:proofErr w:type="gramEnd"/>
      <w:r>
        <w:rPr>
          <w:rFonts w:ascii="Times" w:eastAsia="Times New Roman" w:hAnsi="Times" w:cs="Arial"/>
          <w:b/>
          <w:color w:val="262626"/>
          <w:sz w:val="22"/>
          <w:szCs w:val="22"/>
        </w:rPr>
        <w:t xml:space="preserve"> ENTITY THAT ISSUES OR DELIVERS A HEALTH BENEFIT PLAN SUBJECT TO THIS SECTION</w:t>
      </w:r>
      <w:r w:rsidR="00BB2B78">
        <w:rPr>
          <w:rFonts w:ascii="Times" w:eastAsia="Times New Roman" w:hAnsi="Times" w:cs="Arial"/>
          <w:b/>
          <w:color w:val="262626"/>
          <w:sz w:val="22"/>
          <w:szCs w:val="22"/>
        </w:rPr>
        <w:t xml:space="preserve"> </w:t>
      </w:r>
      <w:r w:rsidR="00BB2B78" w:rsidRPr="00BB2B78">
        <w:rPr>
          <w:rFonts w:ascii="Times" w:eastAsia="Times New Roman" w:hAnsi="Times" w:cs="Arial"/>
          <w:b/>
          <w:color w:val="262626"/>
          <w:sz w:val="22"/>
          <w:szCs w:val="22"/>
        </w:rPr>
        <w:t>MAY 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UTILIZATION REVIEW</w:t>
      </w:r>
      <w:r w:rsidR="000025A6">
        <w:rPr>
          <w:rFonts w:ascii="Times" w:eastAsia="Times New Roman" w:hAnsi="Times" w:cs="Arial"/>
          <w:b/>
          <w:color w:val="262626"/>
          <w:sz w:val="22"/>
          <w:szCs w:val="22"/>
        </w:rPr>
        <w:t xml:space="preserve"> AND RELATED</w:t>
      </w:r>
      <w:r w:rsidR="00BB2B78" w:rsidRPr="00BB2B78">
        <w:rPr>
          <w:rFonts w:ascii="Times" w:eastAsia="Times New Roman" w:hAnsi="Times" w:cs="Arial"/>
          <w:b/>
          <w:color w:val="262626"/>
          <w:sz w:val="22"/>
          <w:szCs w:val="22"/>
        </w:rPr>
        <w:t xml:space="preserve"> REQUIREMENTS FOUND </w:t>
      </w:r>
      <w:r w:rsidR="000025A6">
        <w:rPr>
          <w:rFonts w:ascii="Times" w:eastAsia="Times New Roman" w:hAnsi="Times" w:cs="Arial"/>
          <w:b/>
          <w:color w:val="262626"/>
          <w:sz w:val="22"/>
          <w:szCs w:val="22"/>
        </w:rPr>
        <w:t>IN SUBTITLES 10A, 10B, 10C, AND 10D OF THIS TITLE</w:t>
      </w:r>
      <w:r w:rsidR="00BB2B78" w:rsidRPr="00BB2B78">
        <w:rPr>
          <w:rFonts w:ascii="Times" w:eastAsia="Times New Roman" w:hAnsi="Times" w:cs="Arial"/>
          <w:b/>
          <w:color w:val="262626"/>
          <w:sz w:val="22"/>
          <w:szCs w:val="22"/>
        </w:rPr>
        <w:t>.</w:t>
      </w:r>
    </w:p>
    <w:p w14:paraId="2E967B07" w14:textId="652F3D11" w:rsidR="00E85574" w:rsidRPr="00E85574" w:rsidRDefault="00294864" w:rsidP="00E85574">
      <w:pPr>
        <w:ind w:firstLine="720"/>
        <w:rPr>
          <w:rFonts w:ascii="Times" w:eastAsia="Times New Roman" w:hAnsi="Times" w:cs="Arial"/>
          <w:b/>
          <w:color w:val="262626"/>
          <w:sz w:val="22"/>
          <w:szCs w:val="22"/>
          <w:shd w:val="clear" w:color="auto" w:fill="FFFFFF"/>
        </w:rPr>
      </w:pPr>
      <w:r>
        <w:rPr>
          <w:rFonts w:ascii="Times" w:eastAsia="Times New Roman" w:hAnsi="Times" w:cs="Times New Roman"/>
          <w:sz w:val="22"/>
          <w:szCs w:val="22"/>
        </w:rPr>
        <w:t>SECTION 2</w:t>
      </w:r>
      <w:r w:rsidRPr="00595F41">
        <w:rPr>
          <w:rFonts w:ascii="Times" w:eastAsia="Times New Roman" w:hAnsi="Times" w:cs="Times New Roman"/>
          <w:sz w:val="22"/>
          <w:szCs w:val="22"/>
        </w:rPr>
        <w:t xml:space="preserve">. AND BE IT FURTHER ENACTED, </w:t>
      </w:r>
      <w:proofErr w:type="gramStart"/>
      <w:r w:rsidRPr="00595F41">
        <w:rPr>
          <w:rFonts w:ascii="Times" w:eastAsia="Times New Roman" w:hAnsi="Times" w:cs="Times New Roman"/>
          <w:sz w:val="22"/>
          <w:szCs w:val="22"/>
        </w:rPr>
        <w:t>That</w:t>
      </w:r>
      <w:proofErr w:type="gramEnd"/>
      <w:r w:rsidRPr="00595F41">
        <w:rPr>
          <w:rFonts w:ascii="Times" w:eastAsia="Times New Roman" w:hAnsi="Times" w:cs="Times New Roman"/>
          <w:sz w:val="22"/>
          <w:szCs w:val="22"/>
        </w:rPr>
        <w:t xml:space="preserve"> this Act s</w:t>
      </w:r>
      <w:r>
        <w:rPr>
          <w:rFonts w:ascii="Times" w:eastAsia="Times New Roman" w:hAnsi="Times" w:cs="Times New Roman"/>
          <w:sz w:val="22"/>
          <w:szCs w:val="22"/>
        </w:rPr>
        <w:t>hall take e</w:t>
      </w:r>
      <w:r w:rsidR="00F20018">
        <w:rPr>
          <w:rFonts w:ascii="Times" w:eastAsia="Times New Roman" w:hAnsi="Times" w:cs="Times New Roman"/>
          <w:sz w:val="22"/>
          <w:szCs w:val="22"/>
        </w:rPr>
        <w:t>ffect July</w:t>
      </w:r>
      <w:r>
        <w:rPr>
          <w:rFonts w:ascii="Times" w:eastAsia="Times New Roman" w:hAnsi="Times" w:cs="Times New Roman"/>
          <w:sz w:val="22"/>
          <w:szCs w:val="22"/>
        </w:rPr>
        <w:t xml:space="preserve"> 1, 2019</w:t>
      </w:r>
      <w:r w:rsidRPr="00595F41">
        <w:rPr>
          <w:rFonts w:ascii="Times" w:eastAsia="Times New Roman" w:hAnsi="Times" w:cs="Times New Roman"/>
          <w:sz w:val="22"/>
          <w:szCs w:val="22"/>
        </w:rPr>
        <w:t>.</w:t>
      </w:r>
    </w:p>
    <w:p w14:paraId="47D087A4" w14:textId="77777777" w:rsidR="00E85574" w:rsidRPr="00FC1F35" w:rsidRDefault="00E85574" w:rsidP="00FC1F35">
      <w:pPr>
        <w:rPr>
          <w:rFonts w:ascii="Times" w:eastAsia="Times New Roman" w:hAnsi="Times" w:cs="Times New Roman"/>
          <w:sz w:val="22"/>
          <w:szCs w:val="22"/>
        </w:rPr>
      </w:pPr>
    </w:p>
    <w:p w14:paraId="5A046977" w14:textId="77777777" w:rsidR="00FC1F35" w:rsidRPr="00E214F5" w:rsidRDefault="00FC1F35" w:rsidP="00FC1F35">
      <w:pPr>
        <w:rPr>
          <w:rFonts w:ascii="Times" w:eastAsia="Times New Roman" w:hAnsi="Times" w:cs="Times New Roman"/>
          <w:sz w:val="22"/>
          <w:szCs w:val="22"/>
        </w:rPr>
      </w:pPr>
    </w:p>
    <w:p w14:paraId="03EE1CD9" w14:textId="77777777" w:rsidR="007C076D" w:rsidRPr="000B7BF1" w:rsidRDefault="007C076D">
      <w:pPr>
        <w:rPr>
          <w:rFonts w:ascii="Times" w:hAnsi="Times"/>
          <w:sz w:val="22"/>
          <w:szCs w:val="22"/>
        </w:rPr>
      </w:pPr>
    </w:p>
    <w:sectPr w:rsidR="007C076D" w:rsidRPr="000B7BF1" w:rsidSect="00202113">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01A378" w14:textId="77777777" w:rsidR="003E168F" w:rsidRDefault="003E168F" w:rsidP="00646EB2">
      <w:r>
        <w:separator/>
      </w:r>
    </w:p>
  </w:endnote>
  <w:endnote w:type="continuationSeparator" w:id="0">
    <w:p w14:paraId="61492522" w14:textId="77777777" w:rsidR="003E168F" w:rsidRDefault="003E168F" w:rsidP="00646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51BAC" w14:textId="77777777" w:rsidR="003E168F" w:rsidRPr="007D4165" w:rsidRDefault="003E168F" w:rsidP="007D4165">
    <w:pPr>
      <w:rPr>
        <w:rFonts w:ascii="Times" w:eastAsia="Times New Roman" w:hAnsi="Times" w:cs="Times New Roman"/>
        <w:b/>
        <w:sz w:val="20"/>
        <w:szCs w:val="20"/>
      </w:rPr>
    </w:pPr>
    <w:r w:rsidRPr="007D4165">
      <w:rPr>
        <w:rFonts w:ascii="Times" w:eastAsia="Times New Roman" w:hAnsi="Times" w:cs="Times New Roman"/>
        <w:b/>
        <w:sz w:val="20"/>
        <w:szCs w:val="20"/>
      </w:rPr>
      <w:t xml:space="preserve">EXPLANATION: CAPITALS INDICATE MATTER ADDED TO EXISTING LAW. </w:t>
    </w:r>
  </w:p>
  <w:p w14:paraId="65F48452" w14:textId="3D83862D" w:rsidR="003E168F" w:rsidRPr="007D4165" w:rsidRDefault="003E168F" w:rsidP="007D4165">
    <w:pPr>
      <w:rPr>
        <w:rFonts w:ascii="Times" w:eastAsia="Times New Roman" w:hAnsi="Times" w:cs="Times New Roman"/>
        <w:sz w:val="20"/>
        <w:szCs w:val="20"/>
      </w:rPr>
    </w:pPr>
    <w:r w:rsidRPr="007D4165">
      <w:rPr>
        <w:rFonts w:ascii="Times" w:eastAsia="Times New Roman" w:hAnsi="Times" w:cs="Times New Roman"/>
        <w:b/>
        <w:sz w:val="20"/>
        <w:szCs w:val="20"/>
      </w:rPr>
      <w:t>[</w:t>
    </w:r>
    <w:r w:rsidRPr="007D4165">
      <w:rPr>
        <w:rFonts w:ascii="Times" w:eastAsia="Times New Roman" w:hAnsi="Times" w:cs="Times New Roman"/>
        <w:sz w:val="20"/>
        <w:szCs w:val="20"/>
      </w:rPr>
      <w:t>Brackets</w:t>
    </w:r>
    <w:r w:rsidRPr="007D4165">
      <w:rPr>
        <w:rFonts w:ascii="Times" w:eastAsia="Times New Roman" w:hAnsi="Times" w:cs="Times New Roman"/>
        <w:b/>
        <w:sz w:val="20"/>
        <w:szCs w:val="20"/>
      </w:rPr>
      <w:t>]</w:t>
    </w:r>
    <w:r w:rsidRPr="007D4165">
      <w:rPr>
        <w:rFonts w:ascii="Times" w:eastAsia="Times New Roman" w:hAnsi="Times" w:cs="Times New Roman"/>
        <w:sz w:val="20"/>
        <w:szCs w:val="20"/>
      </w:rPr>
      <w:t xml:space="preserve"> indicate matter deleted from existing law.</w:t>
    </w:r>
  </w:p>
  <w:p w14:paraId="558FB1E8" w14:textId="77777777" w:rsidR="003E168F" w:rsidRDefault="003E168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D364DF" w14:textId="77777777" w:rsidR="003E168F" w:rsidRDefault="003E168F" w:rsidP="00646EB2">
      <w:r>
        <w:separator/>
      </w:r>
    </w:p>
  </w:footnote>
  <w:footnote w:type="continuationSeparator" w:id="0">
    <w:p w14:paraId="592ECED8" w14:textId="77777777" w:rsidR="003E168F" w:rsidRDefault="003E168F" w:rsidP="00646EB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20F57" w14:textId="77777777" w:rsidR="003E168F" w:rsidRDefault="003E168F" w:rsidP="00646EB2">
    <w:pPr>
      <w:jc w:val="center"/>
      <w:rPr>
        <w:rFonts w:ascii="Times" w:eastAsia="Times New Roman" w:hAnsi="Times" w:cs="Times New Roman"/>
        <w:sz w:val="22"/>
        <w:szCs w:val="22"/>
      </w:rPr>
    </w:pPr>
    <w:r w:rsidRPr="00646EB2">
      <w:rPr>
        <w:rFonts w:ascii="Times" w:eastAsia="Times New Roman" w:hAnsi="Times" w:cs="Times New Roman"/>
        <w:sz w:val="22"/>
        <w:szCs w:val="22"/>
      </w:rPr>
      <w:t>HOUSE BILL XXXX</w:t>
    </w:r>
  </w:p>
  <w:p w14:paraId="4C135864" w14:textId="77777777" w:rsidR="003E168F" w:rsidRDefault="003E168F" w:rsidP="00646EB2">
    <w:pPr>
      <w:rPr>
        <w:rFonts w:ascii="Times" w:eastAsia="Times New Roman" w:hAnsi="Times" w:cs="Times New Roman"/>
        <w:sz w:val="22"/>
        <w:szCs w:val="22"/>
      </w:rPr>
    </w:pPr>
    <w:r>
      <w:rPr>
        <w:rFonts w:ascii="Times" w:eastAsia="Times New Roman" w:hAnsi="Times" w:cs="Times New Roman"/>
        <w:sz w:val="22"/>
        <w:szCs w:val="22"/>
      </w:rPr>
      <w:t>C3</w:t>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t>9lrXXXX</w:t>
    </w:r>
  </w:p>
  <w:p w14:paraId="1D32E1BA" w14:textId="77777777" w:rsidR="003E168F" w:rsidRPr="00646EB2" w:rsidRDefault="003E168F" w:rsidP="00792ABB">
    <w:pPr>
      <w:ind w:left="7200"/>
      <w:rPr>
        <w:rFonts w:ascii="Times" w:eastAsia="Times New Roman" w:hAnsi="Times" w:cs="Times New Roman"/>
        <w:sz w:val="22"/>
        <w:szCs w:val="22"/>
      </w:rPr>
    </w:pPr>
    <w:r>
      <w:rPr>
        <w:rFonts w:ascii="Times" w:eastAsia="Times New Roman" w:hAnsi="Times" w:cs="Times New Roman"/>
        <w:sz w:val="22"/>
        <w:szCs w:val="22"/>
      </w:rPr>
      <w:t>CF SB XXX</w:t>
    </w:r>
  </w:p>
  <w:p w14:paraId="440A578A" w14:textId="77777777" w:rsidR="003E168F" w:rsidRDefault="003E16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B2"/>
    <w:rsid w:val="000025A6"/>
    <w:rsid w:val="000B7BF1"/>
    <w:rsid w:val="000F680A"/>
    <w:rsid w:val="00202113"/>
    <w:rsid w:val="00286F08"/>
    <w:rsid w:val="00294864"/>
    <w:rsid w:val="00296768"/>
    <w:rsid w:val="002A71FB"/>
    <w:rsid w:val="002C1006"/>
    <w:rsid w:val="002D1B76"/>
    <w:rsid w:val="00314BD2"/>
    <w:rsid w:val="003E168F"/>
    <w:rsid w:val="004265A3"/>
    <w:rsid w:val="004C1E30"/>
    <w:rsid w:val="004C7EDF"/>
    <w:rsid w:val="00535DB3"/>
    <w:rsid w:val="005522D2"/>
    <w:rsid w:val="005938B6"/>
    <w:rsid w:val="00646EB2"/>
    <w:rsid w:val="00663477"/>
    <w:rsid w:val="00663E56"/>
    <w:rsid w:val="006D29CC"/>
    <w:rsid w:val="006D521E"/>
    <w:rsid w:val="006F154A"/>
    <w:rsid w:val="00714A64"/>
    <w:rsid w:val="00766E81"/>
    <w:rsid w:val="00782C5C"/>
    <w:rsid w:val="00790B46"/>
    <w:rsid w:val="00792ABB"/>
    <w:rsid w:val="007C076D"/>
    <w:rsid w:val="007D4165"/>
    <w:rsid w:val="00840E08"/>
    <w:rsid w:val="00873849"/>
    <w:rsid w:val="008E5A21"/>
    <w:rsid w:val="009A5305"/>
    <w:rsid w:val="00A61079"/>
    <w:rsid w:val="00B013FF"/>
    <w:rsid w:val="00B070EC"/>
    <w:rsid w:val="00BB2B78"/>
    <w:rsid w:val="00BD05CC"/>
    <w:rsid w:val="00C30D20"/>
    <w:rsid w:val="00CE7F74"/>
    <w:rsid w:val="00D416C3"/>
    <w:rsid w:val="00DE4EAD"/>
    <w:rsid w:val="00E214F5"/>
    <w:rsid w:val="00E32907"/>
    <w:rsid w:val="00E50968"/>
    <w:rsid w:val="00E76DA9"/>
    <w:rsid w:val="00E85574"/>
    <w:rsid w:val="00EB787D"/>
    <w:rsid w:val="00EF5459"/>
    <w:rsid w:val="00F20018"/>
    <w:rsid w:val="00F33E1F"/>
    <w:rsid w:val="00F55AAD"/>
    <w:rsid w:val="00FA2BF8"/>
    <w:rsid w:val="00FC1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089B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EB2"/>
    <w:pPr>
      <w:tabs>
        <w:tab w:val="center" w:pos="4320"/>
        <w:tab w:val="right" w:pos="8640"/>
      </w:tabs>
    </w:pPr>
  </w:style>
  <w:style w:type="character" w:customStyle="1" w:styleId="HeaderChar">
    <w:name w:val="Header Char"/>
    <w:basedOn w:val="DefaultParagraphFont"/>
    <w:link w:val="Header"/>
    <w:uiPriority w:val="99"/>
    <w:rsid w:val="00646EB2"/>
  </w:style>
  <w:style w:type="paragraph" w:styleId="Footer">
    <w:name w:val="footer"/>
    <w:basedOn w:val="Normal"/>
    <w:link w:val="FooterChar"/>
    <w:uiPriority w:val="99"/>
    <w:unhideWhenUsed/>
    <w:rsid w:val="00646EB2"/>
    <w:pPr>
      <w:tabs>
        <w:tab w:val="center" w:pos="4320"/>
        <w:tab w:val="right" w:pos="8640"/>
      </w:tabs>
    </w:pPr>
  </w:style>
  <w:style w:type="character" w:customStyle="1" w:styleId="FooterChar">
    <w:name w:val="Footer Char"/>
    <w:basedOn w:val="DefaultParagraphFont"/>
    <w:link w:val="Footer"/>
    <w:uiPriority w:val="99"/>
    <w:rsid w:val="00646EB2"/>
  </w:style>
  <w:style w:type="paragraph" w:customStyle="1" w:styleId="Normal1">
    <w:name w:val="Normal1"/>
    <w:rsid w:val="00E85574"/>
    <w:pPr>
      <w:pBdr>
        <w:top w:val="nil"/>
        <w:left w:val="nil"/>
        <w:bottom w:val="nil"/>
        <w:right w:val="nil"/>
        <w:between w:val="nil"/>
      </w:pBdr>
    </w:pPr>
    <w:rPr>
      <w:rFonts w:ascii="Cambria" w:eastAsia="Cambria" w:hAnsi="Cambria" w:cs="Cambria"/>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EB2"/>
    <w:pPr>
      <w:tabs>
        <w:tab w:val="center" w:pos="4320"/>
        <w:tab w:val="right" w:pos="8640"/>
      </w:tabs>
    </w:pPr>
  </w:style>
  <w:style w:type="character" w:customStyle="1" w:styleId="HeaderChar">
    <w:name w:val="Header Char"/>
    <w:basedOn w:val="DefaultParagraphFont"/>
    <w:link w:val="Header"/>
    <w:uiPriority w:val="99"/>
    <w:rsid w:val="00646EB2"/>
  </w:style>
  <w:style w:type="paragraph" w:styleId="Footer">
    <w:name w:val="footer"/>
    <w:basedOn w:val="Normal"/>
    <w:link w:val="FooterChar"/>
    <w:uiPriority w:val="99"/>
    <w:unhideWhenUsed/>
    <w:rsid w:val="00646EB2"/>
    <w:pPr>
      <w:tabs>
        <w:tab w:val="center" w:pos="4320"/>
        <w:tab w:val="right" w:pos="8640"/>
      </w:tabs>
    </w:pPr>
  </w:style>
  <w:style w:type="character" w:customStyle="1" w:styleId="FooterChar">
    <w:name w:val="Footer Char"/>
    <w:basedOn w:val="DefaultParagraphFont"/>
    <w:link w:val="Footer"/>
    <w:uiPriority w:val="99"/>
    <w:rsid w:val="00646EB2"/>
  </w:style>
  <w:style w:type="paragraph" w:customStyle="1" w:styleId="Normal1">
    <w:name w:val="Normal1"/>
    <w:rsid w:val="00E85574"/>
    <w:pPr>
      <w:pBdr>
        <w:top w:val="nil"/>
        <w:left w:val="nil"/>
        <w:bottom w:val="nil"/>
        <w:right w:val="nil"/>
        <w:between w:val="nil"/>
      </w:pBdr>
    </w:pPr>
    <w:rPr>
      <w:rFonts w:ascii="Cambria" w:eastAsia="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538614">
      <w:bodyDiv w:val="1"/>
      <w:marLeft w:val="0"/>
      <w:marRight w:val="0"/>
      <w:marTop w:val="0"/>
      <w:marBottom w:val="0"/>
      <w:divBdr>
        <w:top w:val="none" w:sz="0" w:space="0" w:color="auto"/>
        <w:left w:val="none" w:sz="0" w:space="0" w:color="auto"/>
        <w:bottom w:val="none" w:sz="0" w:space="0" w:color="auto"/>
        <w:right w:val="none" w:sz="0" w:space="0" w:color="auto"/>
      </w:divBdr>
    </w:div>
    <w:div w:id="364597319">
      <w:bodyDiv w:val="1"/>
      <w:marLeft w:val="0"/>
      <w:marRight w:val="0"/>
      <w:marTop w:val="0"/>
      <w:marBottom w:val="0"/>
      <w:divBdr>
        <w:top w:val="none" w:sz="0" w:space="0" w:color="auto"/>
        <w:left w:val="none" w:sz="0" w:space="0" w:color="auto"/>
        <w:bottom w:val="none" w:sz="0" w:space="0" w:color="auto"/>
        <w:right w:val="none" w:sz="0" w:space="0" w:color="auto"/>
      </w:divBdr>
    </w:div>
    <w:div w:id="484123478">
      <w:bodyDiv w:val="1"/>
      <w:marLeft w:val="0"/>
      <w:marRight w:val="0"/>
      <w:marTop w:val="0"/>
      <w:marBottom w:val="0"/>
      <w:divBdr>
        <w:top w:val="none" w:sz="0" w:space="0" w:color="auto"/>
        <w:left w:val="none" w:sz="0" w:space="0" w:color="auto"/>
        <w:bottom w:val="none" w:sz="0" w:space="0" w:color="auto"/>
        <w:right w:val="none" w:sz="0" w:space="0" w:color="auto"/>
      </w:divBdr>
    </w:div>
    <w:div w:id="1477722132">
      <w:bodyDiv w:val="1"/>
      <w:marLeft w:val="0"/>
      <w:marRight w:val="0"/>
      <w:marTop w:val="0"/>
      <w:marBottom w:val="0"/>
      <w:divBdr>
        <w:top w:val="none" w:sz="0" w:space="0" w:color="auto"/>
        <w:left w:val="none" w:sz="0" w:space="0" w:color="auto"/>
        <w:bottom w:val="none" w:sz="0" w:space="0" w:color="auto"/>
        <w:right w:val="none" w:sz="0" w:space="0" w:color="auto"/>
      </w:divBdr>
    </w:div>
    <w:div w:id="1686325821">
      <w:bodyDiv w:val="1"/>
      <w:marLeft w:val="0"/>
      <w:marRight w:val="0"/>
      <w:marTop w:val="0"/>
      <w:marBottom w:val="0"/>
      <w:divBdr>
        <w:top w:val="none" w:sz="0" w:space="0" w:color="auto"/>
        <w:left w:val="none" w:sz="0" w:space="0" w:color="auto"/>
        <w:bottom w:val="none" w:sz="0" w:space="0" w:color="auto"/>
        <w:right w:val="none" w:sz="0" w:space="0" w:color="auto"/>
      </w:divBdr>
    </w:div>
    <w:div w:id="19700874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1004</Words>
  <Characters>5728</Characters>
  <Application>Microsoft Macintosh Word</Application>
  <DocSecurity>0</DocSecurity>
  <Lines>47</Lines>
  <Paragraphs>13</Paragraphs>
  <ScaleCrop>false</ScaleCrop>
  <Company>Scattergood Foundation</Company>
  <LinksUpToDate>false</LinksUpToDate>
  <CharactersWithSpaces>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7</cp:revision>
  <dcterms:created xsi:type="dcterms:W3CDTF">2018-12-25T16:23:00Z</dcterms:created>
  <dcterms:modified xsi:type="dcterms:W3CDTF">2018-12-25T16:24:00Z</dcterms:modified>
</cp:coreProperties>
</file>