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421D" w14:textId="77777777" w:rsidR="00151DE0" w:rsidRDefault="00151DE0" w:rsidP="00EE748B">
      <w:pPr>
        <w:pStyle w:val="Heading1"/>
        <w:adjustRightInd w:val="0"/>
        <w:rPr>
          <w:rStyle w:val="NormalText"/>
          <w:color w:val="000000"/>
          <w:szCs w:val="24"/>
        </w:rPr>
      </w:pPr>
      <w:r>
        <w:rPr>
          <w:rStyle w:val="NormalText"/>
          <w:color w:val="000000"/>
          <w:szCs w:val="24"/>
        </w:rPr>
        <w:t xml:space="preserve">AN ACT relating to </w:t>
      </w:r>
      <w:r w:rsidR="00292D53">
        <w:rPr>
          <w:rStyle w:val="NormalText"/>
          <w:color w:val="000000"/>
          <w:szCs w:val="24"/>
        </w:rPr>
        <w:t>the psychiatric collaborative care model</w:t>
      </w:r>
      <w:r>
        <w:rPr>
          <w:rStyle w:val="NormalText"/>
          <w:color w:val="000000"/>
          <w:szCs w:val="24"/>
        </w:rPr>
        <w:t>.</w:t>
      </w:r>
    </w:p>
    <w:p w14:paraId="7257F740" w14:textId="77777777" w:rsidR="00151DE0" w:rsidRDefault="00151DE0" w:rsidP="00EE748B">
      <w:pPr>
        <w:pStyle w:val="Heading7"/>
        <w:adjustRightInd w:val="0"/>
        <w:rPr>
          <w:b/>
          <w:i/>
          <w:color w:val="000000"/>
          <w:szCs w:val="24"/>
        </w:rPr>
      </w:pPr>
      <w:r>
        <w:rPr>
          <w:b/>
          <w:i/>
          <w:color w:val="000000"/>
          <w:szCs w:val="24"/>
        </w:rPr>
        <w:t>Be it enacted by the General Assembly of the Commonwealth of Kentucky:</w:t>
      </w:r>
    </w:p>
    <w:p w14:paraId="33B5433C" w14:textId="77777777" w:rsidR="00151DE0" w:rsidRDefault="00770369" w:rsidP="00EE748B">
      <w:pPr>
        <w:pStyle w:val="Heading1"/>
        <w:adjustRightInd w:val="0"/>
        <w:rPr>
          <w:rStyle w:val="NormalText"/>
          <w:color w:val="000000"/>
          <w:szCs w:val="24"/>
        </w:rPr>
      </w:pPr>
      <w:r>
        <w:rPr>
          <w:rFonts w:ascii="Wingdings 3" w:hAnsi="Wingdings 3"/>
          <w:color w:val="000000"/>
          <w:szCs w:val="24"/>
        </w:rPr>
        <w:t></w:t>
      </w:r>
      <w:r w:rsidR="00151DE0">
        <w:rPr>
          <w:rStyle w:val="NormalText"/>
          <w:color w:val="000000"/>
          <w:szCs w:val="24"/>
        </w:rPr>
        <w:t xml:space="preserve">SECTION </w:t>
      </w:r>
      <w:r w:rsidR="00A11828">
        <w:rPr>
          <w:rStyle w:val="NormalText"/>
          <w:rFonts w:cs="Tms Rmn"/>
          <w:color w:val="000000"/>
          <w:szCs w:val="24"/>
        </w:rPr>
        <w:fldChar w:fldCharType="begin"/>
      </w:r>
      <w:r w:rsidR="00A11828">
        <w:rPr>
          <w:rStyle w:val="NormalText"/>
          <w:rFonts w:cs="Tms Rmn"/>
          <w:color w:val="000000"/>
          <w:szCs w:val="24"/>
        </w:rPr>
        <w:instrText xml:space="preserve"> seq [SECTION]  \* MERGEFORMAT</w:instrText>
      </w:r>
      <w:r w:rsidR="00A11828">
        <w:rPr>
          <w:rStyle w:val="NormalText"/>
          <w:rFonts w:cs="Tms Rmn"/>
          <w:color w:val="000000"/>
          <w:szCs w:val="24"/>
        </w:rPr>
        <w:fldChar w:fldCharType="separate"/>
      </w:r>
      <w:r w:rsidR="00EE748B" w:rsidRPr="00EE748B">
        <w:rPr>
          <w:rStyle w:val="NormalText"/>
          <w:noProof/>
          <w:color w:val="000000"/>
          <w:szCs w:val="24"/>
        </w:rPr>
        <w:t>1</w:t>
      </w:r>
      <w:r w:rsidR="00A11828">
        <w:rPr>
          <w:rStyle w:val="NormalText"/>
          <w:rFonts w:cs="Tms Rmn"/>
          <w:color w:val="000000"/>
          <w:szCs w:val="24"/>
        </w:rPr>
        <w:fldChar w:fldCharType="end"/>
      </w:r>
      <w:r w:rsidR="007E2844">
        <w:rPr>
          <w:rStyle w:val="NormalText"/>
          <w:color w:val="000000"/>
          <w:szCs w:val="24"/>
        </w:rPr>
        <w:t>.   A NEW SECTION OF KRS 304.17A-670</w:t>
      </w:r>
      <w:r w:rsidR="00151DE0">
        <w:rPr>
          <w:rStyle w:val="NormalText"/>
          <w:color w:val="000000"/>
          <w:szCs w:val="24"/>
        </w:rPr>
        <w:t xml:space="preserve"> IS CREATED TO READ AS FOLLOWS:</w:t>
      </w:r>
    </w:p>
    <w:p w14:paraId="4BE11C34" w14:textId="77777777" w:rsidR="00151DE0" w:rsidRDefault="00151DE0" w:rsidP="00EE748B">
      <w:pPr>
        <w:pStyle w:val="Heading9"/>
        <w:adjustRightInd w:val="0"/>
        <w:rPr>
          <w:rStyle w:val="NewText"/>
          <w:color w:val="000000"/>
        </w:rPr>
      </w:pPr>
      <w:r>
        <w:rPr>
          <w:rStyle w:val="NewText"/>
          <w:color w:val="000000"/>
        </w:rPr>
        <w:t xml:space="preserve">As used in KRS </w:t>
      </w:r>
      <w:r w:rsidR="007E2844">
        <w:rPr>
          <w:rStyle w:val="NewText"/>
          <w:color w:val="000000"/>
        </w:rPr>
        <w:t>304.17A-670</w:t>
      </w:r>
      <w:r>
        <w:rPr>
          <w:rStyle w:val="NewText"/>
          <w:color w:val="000000"/>
        </w:rPr>
        <w:t xml:space="preserve"> as it pertains to </w:t>
      </w:r>
      <w:r w:rsidR="00E354FC">
        <w:rPr>
          <w:rStyle w:val="NewText"/>
          <w:color w:val="000000"/>
        </w:rPr>
        <w:t>the Collaborative Care Model</w:t>
      </w:r>
      <w:r>
        <w:rPr>
          <w:rStyle w:val="NewText"/>
          <w:color w:val="000000"/>
        </w:rPr>
        <w:t>:</w:t>
      </w:r>
    </w:p>
    <w:p w14:paraId="1603D4B4" w14:textId="77777777" w:rsidR="00151DE0" w:rsidRDefault="00151DE0" w:rsidP="00EE748B">
      <w:pPr>
        <w:pStyle w:val="Heading2"/>
        <w:adjustRightInd w:val="0"/>
        <w:rPr>
          <w:rStyle w:val="NewText"/>
          <w:color w:val="000000"/>
        </w:rPr>
      </w:pPr>
      <w:r>
        <w:rPr>
          <w:rStyle w:val="NewText"/>
          <w:color w:val="000000"/>
        </w:rPr>
        <w:t>(1)</w:t>
      </w:r>
      <w:r>
        <w:rPr>
          <w:rStyle w:val="NewText"/>
          <w:color w:val="000000"/>
        </w:rPr>
        <w:tab/>
        <w:t>"</w:t>
      </w:r>
      <w:r w:rsidR="007E2844">
        <w:rPr>
          <w:rStyle w:val="NewText"/>
          <w:color w:val="000000"/>
        </w:rPr>
        <w:t>Health benefit pla</w:t>
      </w:r>
      <w:r w:rsidR="00D02340">
        <w:rPr>
          <w:rStyle w:val="NewText"/>
          <w:color w:val="000000"/>
        </w:rPr>
        <w:t>n</w:t>
      </w:r>
      <w:r>
        <w:rPr>
          <w:rStyle w:val="NewText"/>
          <w:color w:val="000000"/>
        </w:rPr>
        <w:t xml:space="preserve">" has the same meaning as in </w:t>
      </w:r>
      <w:r w:rsidR="007E2844">
        <w:rPr>
          <w:rStyle w:val="NewText"/>
          <w:color w:val="000000"/>
        </w:rPr>
        <w:t>KRS 304.17A-</w:t>
      </w:r>
      <w:proofErr w:type="gramStart"/>
      <w:r w:rsidR="007E2844">
        <w:rPr>
          <w:rStyle w:val="NewText"/>
          <w:color w:val="000000"/>
        </w:rPr>
        <w:t>005</w:t>
      </w:r>
      <w:r>
        <w:rPr>
          <w:rStyle w:val="NewText"/>
          <w:color w:val="000000"/>
        </w:rPr>
        <w:t>;</w:t>
      </w:r>
      <w:proofErr w:type="gramEnd"/>
    </w:p>
    <w:p w14:paraId="2C03C0C1" w14:textId="77777777" w:rsidR="00151DE0" w:rsidRDefault="00151DE0" w:rsidP="00EE748B">
      <w:pPr>
        <w:pStyle w:val="Heading2"/>
        <w:adjustRightInd w:val="0"/>
        <w:rPr>
          <w:rStyle w:val="NewText"/>
          <w:color w:val="000000"/>
        </w:rPr>
      </w:pPr>
      <w:r>
        <w:rPr>
          <w:rStyle w:val="NewText"/>
          <w:color w:val="000000"/>
        </w:rPr>
        <w:t>(2)</w:t>
      </w:r>
      <w:r>
        <w:rPr>
          <w:rStyle w:val="NewText"/>
          <w:color w:val="000000"/>
        </w:rPr>
        <w:tab/>
        <w:t>"</w:t>
      </w:r>
      <w:r w:rsidR="003032A1">
        <w:rPr>
          <w:rStyle w:val="NewText"/>
          <w:color w:val="000000"/>
        </w:rPr>
        <w:t>Insurer</w:t>
      </w:r>
      <w:r>
        <w:rPr>
          <w:rStyle w:val="NewText"/>
          <w:color w:val="000000"/>
        </w:rPr>
        <w:t xml:space="preserve">" </w:t>
      </w:r>
      <w:r w:rsidR="003032A1">
        <w:rPr>
          <w:rStyle w:val="NewText"/>
          <w:color w:val="000000"/>
        </w:rPr>
        <w:t>has the same meaning as in KRS 304.17A-</w:t>
      </w:r>
      <w:proofErr w:type="gramStart"/>
      <w:r w:rsidR="003032A1">
        <w:rPr>
          <w:rStyle w:val="NewText"/>
          <w:color w:val="000000"/>
        </w:rPr>
        <w:t>005</w:t>
      </w:r>
      <w:r>
        <w:rPr>
          <w:rStyle w:val="NewText"/>
          <w:color w:val="000000"/>
        </w:rPr>
        <w:t>;</w:t>
      </w:r>
      <w:proofErr w:type="gramEnd"/>
    </w:p>
    <w:p w14:paraId="27066AE8" w14:textId="77777777" w:rsidR="00151DE0" w:rsidRDefault="00151DE0" w:rsidP="00EE748B">
      <w:pPr>
        <w:pStyle w:val="Heading2"/>
        <w:adjustRightInd w:val="0"/>
        <w:rPr>
          <w:rStyle w:val="NewText"/>
          <w:color w:val="000000"/>
        </w:rPr>
      </w:pPr>
      <w:r>
        <w:rPr>
          <w:rStyle w:val="NewText"/>
          <w:color w:val="000000"/>
        </w:rPr>
        <w:t>(3)</w:t>
      </w:r>
      <w:r>
        <w:rPr>
          <w:rStyle w:val="NewText"/>
          <w:color w:val="000000"/>
        </w:rPr>
        <w:tab/>
        <w:t>"</w:t>
      </w:r>
      <w:r w:rsidR="00D02340">
        <w:rPr>
          <w:rStyle w:val="NewText"/>
          <w:color w:val="000000"/>
        </w:rPr>
        <w:t>Mental health condition</w:t>
      </w:r>
      <w:r>
        <w:rPr>
          <w:rStyle w:val="NewText"/>
          <w:color w:val="000000"/>
        </w:rPr>
        <w:t xml:space="preserve">" </w:t>
      </w:r>
      <w:r w:rsidR="001C601B">
        <w:rPr>
          <w:rStyle w:val="NewText"/>
          <w:color w:val="000000"/>
        </w:rPr>
        <w:t>has the same meaning as in KRS 304.17A-660</w:t>
      </w:r>
      <w:r w:rsidR="00A70DE9">
        <w:rPr>
          <w:rStyle w:val="NewText"/>
          <w:color w:val="000000"/>
        </w:rPr>
        <w:t>; and</w:t>
      </w:r>
    </w:p>
    <w:p w14:paraId="3C400200" w14:textId="77777777" w:rsidR="00E354FC" w:rsidRDefault="005A0D6D" w:rsidP="00EE748B">
      <w:pPr>
        <w:pStyle w:val="Heading2"/>
        <w:adjustRightInd w:val="0"/>
        <w:rPr>
          <w:rStyle w:val="NewText"/>
          <w:color w:val="000000"/>
        </w:rPr>
      </w:pPr>
      <w:r>
        <w:rPr>
          <w:rStyle w:val="NewText"/>
          <w:color w:val="000000"/>
        </w:rPr>
        <w:t>(4</w:t>
      </w:r>
      <w:r w:rsidR="00E354FC">
        <w:rPr>
          <w:rStyle w:val="NewText"/>
          <w:color w:val="000000"/>
        </w:rPr>
        <w:t xml:space="preserve">) </w:t>
      </w:r>
      <w:r w:rsidR="00E354FC" w:rsidRPr="00E354FC">
        <w:rPr>
          <w:rStyle w:val="NewText"/>
          <w:color w:val="000000"/>
        </w:rPr>
        <w:t>“The Psychiatric Collaborative Care Model” means the evidence-based, integrated behavioral health service delivery method described at 81 FR 80230.</w:t>
      </w:r>
    </w:p>
    <w:p w14:paraId="7E998AEB" w14:textId="77777777" w:rsidR="000D4944" w:rsidRDefault="000D4944" w:rsidP="000D4944">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Pr>
          <w:rStyle w:val="NormalText"/>
          <w:rFonts w:cs="Tms Rmn"/>
          <w:color w:val="000000"/>
          <w:szCs w:val="24"/>
        </w:rPr>
        <w:fldChar w:fldCharType="begin"/>
      </w:r>
      <w:r>
        <w:rPr>
          <w:rStyle w:val="NormalText"/>
          <w:rFonts w:cs="Tms Rmn"/>
          <w:color w:val="000000"/>
          <w:szCs w:val="24"/>
        </w:rPr>
        <w:instrText xml:space="preserve"> seq [SECTION]  \* MERGEFORMAT</w:instrText>
      </w:r>
      <w:r>
        <w:rPr>
          <w:rStyle w:val="NormalText"/>
          <w:rFonts w:cs="Tms Rmn"/>
          <w:color w:val="000000"/>
          <w:szCs w:val="24"/>
        </w:rPr>
        <w:fldChar w:fldCharType="separate"/>
      </w:r>
      <w:r w:rsidRPr="000D4944">
        <w:rPr>
          <w:rStyle w:val="NormalText"/>
          <w:noProof/>
          <w:color w:val="000000"/>
          <w:szCs w:val="24"/>
        </w:rPr>
        <w:t>2</w:t>
      </w:r>
      <w:r>
        <w:rPr>
          <w:rStyle w:val="NormalText"/>
          <w:rFonts w:cs="Tms Rmn"/>
          <w:color w:val="000000"/>
          <w:szCs w:val="24"/>
        </w:rPr>
        <w:fldChar w:fldCharType="end"/>
      </w:r>
      <w:r>
        <w:rPr>
          <w:rStyle w:val="NormalText"/>
          <w:color w:val="000000"/>
          <w:szCs w:val="24"/>
        </w:rPr>
        <w:t>.   A NEW SECTION OF KRS CHAPTER 304 IS CREATED TO READ AS FOLLOWS:</w:t>
      </w:r>
    </w:p>
    <w:p w14:paraId="6373602A" w14:textId="77777777" w:rsidR="000D4944" w:rsidRDefault="001A1305" w:rsidP="001A1305">
      <w:pPr>
        <w:pStyle w:val="Heading1"/>
        <w:numPr>
          <w:ilvl w:val="0"/>
          <w:numId w:val="1"/>
        </w:numPr>
        <w:adjustRightInd w:val="0"/>
        <w:rPr>
          <w:b/>
          <w:i/>
          <w:color w:val="000000"/>
          <w:szCs w:val="24"/>
          <w:u w:val="single"/>
        </w:rPr>
      </w:pPr>
      <w:r w:rsidRPr="001A1305">
        <w:rPr>
          <w:b/>
          <w:i/>
          <w:color w:val="000000"/>
          <w:szCs w:val="24"/>
          <w:u w:val="single"/>
        </w:rPr>
        <w:t xml:space="preserve">All insurers </w:t>
      </w:r>
      <w:r>
        <w:rPr>
          <w:b/>
          <w:i/>
          <w:color w:val="000000"/>
          <w:szCs w:val="24"/>
          <w:u w:val="single"/>
        </w:rPr>
        <w:t xml:space="preserve">that </w:t>
      </w:r>
      <w:r w:rsidR="0085181A">
        <w:rPr>
          <w:b/>
          <w:i/>
          <w:color w:val="000000"/>
          <w:szCs w:val="24"/>
          <w:u w:val="single"/>
        </w:rPr>
        <w:t>issue, deliver, or renew</w:t>
      </w:r>
      <w:r w:rsidRPr="001A1305">
        <w:rPr>
          <w:b/>
          <w:i/>
          <w:color w:val="000000"/>
          <w:szCs w:val="24"/>
          <w:u w:val="single"/>
        </w:rPr>
        <w:t xml:space="preserve"> any health benefit plan</w:t>
      </w:r>
      <w:r>
        <w:rPr>
          <w:b/>
          <w:i/>
          <w:color w:val="000000"/>
          <w:szCs w:val="24"/>
          <w:u w:val="single"/>
        </w:rPr>
        <w:t xml:space="preserve"> that provides </w:t>
      </w:r>
      <w:r w:rsidR="00761C3F">
        <w:rPr>
          <w:b/>
          <w:i/>
          <w:color w:val="000000"/>
          <w:szCs w:val="24"/>
          <w:u w:val="single"/>
        </w:rPr>
        <w:t>coverage for treatment of</w:t>
      </w:r>
      <w:r w:rsidRPr="001A1305">
        <w:rPr>
          <w:b/>
          <w:i/>
          <w:color w:val="000000"/>
          <w:szCs w:val="24"/>
          <w:u w:val="single"/>
        </w:rPr>
        <w:t xml:space="preserve"> mental health condition</w:t>
      </w:r>
      <w:r w:rsidR="00761C3F">
        <w:rPr>
          <w:b/>
          <w:i/>
          <w:color w:val="000000"/>
          <w:szCs w:val="24"/>
          <w:u w:val="single"/>
        </w:rPr>
        <w:t>s</w:t>
      </w:r>
      <w:r w:rsidRPr="001A1305">
        <w:rPr>
          <w:b/>
          <w:i/>
          <w:color w:val="000000"/>
          <w:szCs w:val="24"/>
          <w:u w:val="single"/>
        </w:rPr>
        <w:t xml:space="preserve"> </w:t>
      </w:r>
      <w:r w:rsidR="00FC4CF9" w:rsidRPr="00FC4CF9">
        <w:rPr>
          <w:b/>
          <w:i/>
          <w:color w:val="000000"/>
          <w:szCs w:val="24"/>
          <w:u w:val="single"/>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5C3D22C4" w14:textId="77777777" w:rsidR="00ED1A3B" w:rsidRPr="00ED1A3B" w:rsidRDefault="00FC4CF9" w:rsidP="00ED1A3B">
      <w:pPr>
        <w:pStyle w:val="Heading1"/>
        <w:numPr>
          <w:ilvl w:val="1"/>
          <w:numId w:val="1"/>
        </w:numPr>
        <w:adjustRightInd w:val="0"/>
        <w:rPr>
          <w:b/>
          <w:i/>
          <w:color w:val="000000"/>
          <w:szCs w:val="24"/>
          <w:u w:val="single"/>
        </w:rPr>
      </w:pPr>
      <w:r>
        <w:rPr>
          <w:b/>
          <w:i/>
          <w:color w:val="000000"/>
          <w:szCs w:val="24"/>
          <w:u w:val="single"/>
        </w:rPr>
        <w:t>99492</w:t>
      </w:r>
      <w:r w:rsidR="00310FE9">
        <w:rPr>
          <w:b/>
          <w:i/>
          <w:color w:val="000000"/>
          <w:szCs w:val="24"/>
          <w:u w:val="single"/>
        </w:rPr>
        <w:t>;</w:t>
      </w:r>
      <w:r w:rsidR="00ED1A3B" w:rsidRPr="00ED1A3B">
        <w:rPr>
          <w:b/>
          <w:i/>
          <w:color w:val="000000"/>
          <w:szCs w:val="24"/>
          <w:u w:val="single"/>
        </w:rPr>
        <w:t xml:space="preserve"> </w:t>
      </w:r>
    </w:p>
    <w:p w14:paraId="306BAE8B" w14:textId="77777777" w:rsidR="00ED1A3B" w:rsidRPr="00ED1A3B" w:rsidRDefault="00FC4CF9" w:rsidP="00ED1A3B">
      <w:pPr>
        <w:pStyle w:val="Heading1"/>
        <w:numPr>
          <w:ilvl w:val="1"/>
          <w:numId w:val="1"/>
        </w:numPr>
        <w:adjustRightInd w:val="0"/>
        <w:rPr>
          <w:b/>
          <w:i/>
          <w:color w:val="000000"/>
          <w:szCs w:val="24"/>
          <w:u w:val="single"/>
        </w:rPr>
      </w:pPr>
      <w:r>
        <w:rPr>
          <w:b/>
          <w:i/>
          <w:color w:val="000000"/>
          <w:szCs w:val="24"/>
          <w:u w:val="single"/>
        </w:rPr>
        <w:t>99493</w:t>
      </w:r>
      <w:r w:rsidR="00310FE9">
        <w:rPr>
          <w:b/>
          <w:i/>
          <w:color w:val="000000"/>
          <w:szCs w:val="24"/>
          <w:u w:val="single"/>
        </w:rPr>
        <w:t>;</w:t>
      </w:r>
    </w:p>
    <w:p w14:paraId="2E13CF35" w14:textId="77777777" w:rsidR="00FC4CF9" w:rsidRPr="00F575BF" w:rsidRDefault="00FC4CF9" w:rsidP="00F575BF">
      <w:pPr>
        <w:pStyle w:val="Heading1"/>
        <w:numPr>
          <w:ilvl w:val="1"/>
          <w:numId w:val="1"/>
        </w:numPr>
        <w:adjustRightInd w:val="0"/>
        <w:rPr>
          <w:b/>
          <w:i/>
          <w:color w:val="000000"/>
          <w:szCs w:val="24"/>
          <w:u w:val="single"/>
        </w:rPr>
      </w:pPr>
      <w:r>
        <w:rPr>
          <w:b/>
          <w:i/>
          <w:color w:val="000000"/>
          <w:szCs w:val="24"/>
          <w:u w:val="single"/>
        </w:rPr>
        <w:t>99494;</w:t>
      </w:r>
      <w:r w:rsidR="00F575BF">
        <w:rPr>
          <w:b/>
          <w:i/>
          <w:color w:val="000000"/>
          <w:szCs w:val="24"/>
          <w:u w:val="single"/>
        </w:rPr>
        <w:t xml:space="preserve"> </w:t>
      </w:r>
      <w:r w:rsidRPr="00F575BF">
        <w:rPr>
          <w:b/>
          <w:i/>
          <w:color w:val="000000"/>
          <w:szCs w:val="24"/>
          <w:u w:val="single"/>
        </w:rPr>
        <w:t>and</w:t>
      </w:r>
    </w:p>
    <w:p w14:paraId="4900ED62" w14:textId="77777777" w:rsidR="00FC4CF9" w:rsidRDefault="00FC4CF9" w:rsidP="00ED1A3B">
      <w:pPr>
        <w:pStyle w:val="Heading1"/>
        <w:numPr>
          <w:ilvl w:val="1"/>
          <w:numId w:val="1"/>
        </w:numPr>
        <w:adjustRightInd w:val="0"/>
        <w:rPr>
          <w:b/>
          <w:i/>
          <w:color w:val="000000"/>
          <w:szCs w:val="24"/>
          <w:u w:val="single"/>
        </w:rPr>
      </w:pPr>
      <w:r w:rsidRPr="00FC4CF9">
        <w:rPr>
          <w:b/>
          <w:i/>
          <w:color w:val="000000"/>
          <w:szCs w:val="24"/>
          <w:u w:val="single"/>
        </w:rPr>
        <w:t>The commissioner shall update this list of codes if there are any alterations or additions to the billing codes for the Collaborative Care Model.</w:t>
      </w:r>
    </w:p>
    <w:p w14:paraId="439FAD3B" w14:textId="77777777" w:rsidR="004A1EA6" w:rsidRPr="00602315" w:rsidRDefault="00FC4CF9" w:rsidP="00602315">
      <w:pPr>
        <w:pStyle w:val="Heading1"/>
        <w:numPr>
          <w:ilvl w:val="0"/>
          <w:numId w:val="1"/>
        </w:numPr>
        <w:adjustRightInd w:val="0"/>
        <w:rPr>
          <w:rStyle w:val="NormalText"/>
          <w:b/>
          <w:i/>
          <w:color w:val="000000"/>
          <w:szCs w:val="24"/>
          <w:u w:val="single"/>
        </w:rPr>
      </w:pPr>
      <w:r w:rsidRPr="001A1305">
        <w:rPr>
          <w:b/>
          <w:i/>
          <w:color w:val="000000"/>
          <w:szCs w:val="24"/>
          <w:u w:val="single"/>
        </w:rPr>
        <w:t xml:space="preserve">All insurers </w:t>
      </w:r>
      <w:r>
        <w:rPr>
          <w:b/>
          <w:i/>
          <w:color w:val="000000"/>
          <w:szCs w:val="24"/>
          <w:u w:val="single"/>
        </w:rPr>
        <w:t>that issue, deliver, or renew</w:t>
      </w:r>
      <w:r w:rsidRPr="001A1305">
        <w:rPr>
          <w:b/>
          <w:i/>
          <w:color w:val="000000"/>
          <w:szCs w:val="24"/>
          <w:u w:val="single"/>
        </w:rPr>
        <w:t xml:space="preserve"> any health benefit plan</w:t>
      </w:r>
      <w:r>
        <w:rPr>
          <w:b/>
          <w:i/>
          <w:color w:val="000000"/>
          <w:szCs w:val="24"/>
          <w:u w:val="single"/>
        </w:rPr>
        <w:t xml:space="preserve"> that provides coverage for treatment of</w:t>
      </w:r>
      <w:r w:rsidRPr="001A1305">
        <w:rPr>
          <w:b/>
          <w:i/>
          <w:color w:val="000000"/>
          <w:szCs w:val="24"/>
          <w:u w:val="single"/>
        </w:rPr>
        <w:t xml:space="preserve"> mental health condition</w:t>
      </w:r>
      <w:r>
        <w:rPr>
          <w:b/>
          <w:i/>
          <w:color w:val="000000"/>
          <w:szCs w:val="24"/>
          <w:u w:val="single"/>
        </w:rPr>
        <w:t xml:space="preserve">s </w:t>
      </w:r>
      <w:r w:rsidRPr="00FC4CF9">
        <w:rPr>
          <w:b/>
          <w:i/>
          <w:color w:val="000000"/>
          <w:szCs w:val="24"/>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w:t>
      </w:r>
      <w:r w:rsidRPr="00FC4CF9">
        <w:rPr>
          <w:b/>
          <w:i/>
          <w:color w:val="000000"/>
          <w:szCs w:val="24"/>
          <w:u w:val="single"/>
        </w:rPr>
        <w:lastRenderedPageBreak/>
        <w:t>implementing and related regulations, and that such determinations are made in accordance with the utilization review requirements found</w:t>
      </w:r>
      <w:r w:rsidR="00301923">
        <w:rPr>
          <w:b/>
          <w:i/>
          <w:color w:val="000000"/>
          <w:szCs w:val="24"/>
          <w:u w:val="single"/>
        </w:rPr>
        <w:t xml:space="preserve"> </w:t>
      </w:r>
      <w:r w:rsidR="00E66E9D">
        <w:rPr>
          <w:b/>
          <w:i/>
          <w:color w:val="000000"/>
          <w:szCs w:val="24"/>
          <w:u w:val="single"/>
        </w:rPr>
        <w:t>in</w:t>
      </w:r>
      <w:r w:rsidRPr="00FC4CF9">
        <w:rPr>
          <w:b/>
          <w:i/>
          <w:color w:val="000000"/>
          <w:szCs w:val="24"/>
          <w:u w:val="single"/>
        </w:rPr>
        <w:t xml:space="preserve"> </w:t>
      </w:r>
      <w:r w:rsidR="00E66E9D">
        <w:rPr>
          <w:b/>
          <w:i/>
          <w:color w:val="000000"/>
          <w:szCs w:val="24"/>
          <w:u w:val="single"/>
        </w:rPr>
        <w:t xml:space="preserve">KRS </w:t>
      </w:r>
      <w:r w:rsidR="00301923">
        <w:rPr>
          <w:b/>
          <w:i/>
          <w:color w:val="000000"/>
          <w:szCs w:val="24"/>
          <w:u w:val="single"/>
        </w:rPr>
        <w:t xml:space="preserve">304.17A-600 through </w:t>
      </w:r>
      <w:r w:rsidR="00E66E9D">
        <w:rPr>
          <w:b/>
          <w:i/>
          <w:color w:val="000000"/>
          <w:szCs w:val="24"/>
          <w:u w:val="single"/>
        </w:rPr>
        <w:t xml:space="preserve">KRS </w:t>
      </w:r>
      <w:r w:rsidR="00301923">
        <w:rPr>
          <w:b/>
          <w:i/>
          <w:color w:val="000000"/>
          <w:szCs w:val="24"/>
          <w:u w:val="single"/>
        </w:rPr>
        <w:t>304.17A-633</w:t>
      </w:r>
      <w:r w:rsidRPr="00FC4CF9">
        <w:rPr>
          <w:b/>
          <w:i/>
          <w:color w:val="000000"/>
          <w:szCs w:val="24"/>
          <w:u w:val="single"/>
        </w:rPr>
        <w:t>.</w:t>
      </w:r>
      <w:r w:rsidR="007511A8" w:rsidRPr="00602315">
        <w:rPr>
          <w:b/>
          <w:i/>
          <w:color w:val="000000"/>
          <w:szCs w:val="24"/>
          <w:u w:val="single"/>
        </w:rPr>
        <w:t xml:space="preserve"> </w:t>
      </w:r>
    </w:p>
    <w:sectPr w:rsidR="004A1EA6" w:rsidRPr="00602315" w:rsidSect="006353E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2160" w:header="720" w:footer="720" w:gutter="0"/>
      <w:paperSrc w:first="1" w:other="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5DBF" w14:textId="77777777" w:rsidR="006353E3" w:rsidRDefault="006353E3">
      <w:pPr>
        <w:jc w:val="both"/>
        <w:rPr>
          <w:rFonts w:ascii="Tms Rmn" w:hAnsi="Tms Rmn"/>
        </w:rPr>
      </w:pPr>
      <w:r>
        <w:rPr>
          <w:rFonts w:ascii="Tms Rmn" w:hAnsi="Tms Rmn"/>
        </w:rPr>
        <w:separator/>
      </w:r>
    </w:p>
  </w:endnote>
  <w:endnote w:type="continuationSeparator" w:id="0">
    <w:p w14:paraId="79B78215" w14:textId="77777777" w:rsidR="006353E3" w:rsidRDefault="006353E3">
      <w:pPr>
        <w:jc w:val="both"/>
        <w:rPr>
          <w:rFonts w:ascii="Tms Rmn" w:hAnsi="Tms Rmn"/>
        </w:rPr>
      </w:pPr>
      <w:r>
        <w:rPr>
          <w:rFonts w:ascii="Tms Rmn" w:hAnsi="Tms Rm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40B8"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3653"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center"/>
      <w:outlineLvl w:val="9"/>
      <w:rPr>
        <w:sz w:val="20"/>
      </w:rPr>
    </w:pPr>
    <w:r>
      <w:rPr>
        <w:sz w:val="20"/>
      </w:rPr>
      <w:t xml:space="preserve">Page </w:t>
    </w:r>
    <w:r>
      <w:rPr>
        <w:sz w:val="20"/>
      </w:rPr>
      <w:fldChar w:fldCharType="begin"/>
    </w:r>
    <w:r>
      <w:rPr>
        <w:sz w:val="20"/>
      </w:rPr>
      <w:instrText>page</w:instrText>
    </w:r>
    <w:r>
      <w:rPr>
        <w:sz w:val="20"/>
      </w:rPr>
      <w:fldChar w:fldCharType="separate"/>
    </w:r>
    <w:r w:rsidR="008E564F">
      <w:rPr>
        <w:noProof/>
        <w:sz w:val="20"/>
      </w:rPr>
      <w:t>2</w:t>
    </w:r>
    <w:r>
      <w:rPr>
        <w:sz w:val="20"/>
      </w:rPr>
      <w:fldChar w:fldCharType="end"/>
    </w:r>
    <w:r>
      <w:rPr>
        <w:sz w:val="20"/>
      </w:rPr>
      <w:t xml:space="preserve"> of </w:t>
    </w:r>
    <w:r>
      <w:rPr>
        <w:sz w:val="20"/>
      </w:rPr>
      <w:fldChar w:fldCharType="begin"/>
    </w:r>
    <w:r>
      <w:rPr>
        <w:sz w:val="20"/>
      </w:rPr>
      <w:instrText>numpages</w:instrText>
    </w:r>
    <w:r>
      <w:rPr>
        <w:sz w:val="20"/>
      </w:rPr>
      <w:fldChar w:fldCharType="separate"/>
    </w:r>
    <w:r w:rsidR="008E564F">
      <w:rPr>
        <w:noProof/>
        <w:sz w:val="20"/>
      </w:rPr>
      <w:t>2</w:t>
    </w:r>
    <w:r>
      <w:rPr>
        <w:sz w:val="20"/>
      </w:rPr>
      <w:fldChar w:fldCharType="end"/>
    </w:r>
  </w:p>
  <w:p w14:paraId="67A5C513" w14:textId="77777777" w:rsidR="00C172CF" w:rsidRDefault="00B93B0E">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bookmarkStart w:id="1" w:name="ValidatedMarker"/>
    <w:bookmarkEnd w:id="1"/>
    <w:r>
      <w:rPr>
        <w:sz w:val="14"/>
        <w:szCs w:val="14"/>
      </w:rPr>
      <w:t>XXXXXXXXXXXXXXX</w:t>
    </w:r>
    <w:r w:rsidR="00C172CF">
      <w:rPr>
        <w:sz w:val="14"/>
        <w:szCs w:val="14"/>
      </w:rPr>
      <w:tab/>
    </w:r>
    <w:r w:rsidR="00C172CF">
      <w:rPr>
        <w:sz w:val="14"/>
        <w:szCs w:val="14"/>
      </w:rPr>
      <w:tab/>
    </w:r>
    <w:bookmarkStart w:id="2" w:name="Stage"/>
    <w:r w:rsidR="00C172CF">
      <w:rPr>
        <w:sz w:val="14"/>
        <w:szCs w:val="14"/>
      </w:rPr>
      <w:t>Jacketed</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DD1D"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6ACB" w14:textId="77777777" w:rsidR="006353E3" w:rsidRDefault="006353E3">
      <w:pPr>
        <w:jc w:val="both"/>
        <w:rPr>
          <w:rFonts w:ascii="Tms Rmn" w:hAnsi="Tms Rmn"/>
        </w:rPr>
      </w:pPr>
      <w:r>
        <w:rPr>
          <w:rFonts w:ascii="Tms Rmn" w:hAnsi="Tms Rmn"/>
        </w:rPr>
        <w:separator/>
      </w:r>
    </w:p>
  </w:footnote>
  <w:footnote w:type="continuationSeparator" w:id="0">
    <w:p w14:paraId="287450C2" w14:textId="77777777" w:rsidR="006353E3" w:rsidRDefault="006353E3">
      <w:pPr>
        <w:jc w:val="both"/>
        <w:rPr>
          <w:rFonts w:ascii="Tms Rmn" w:hAnsi="Tms Rmn"/>
        </w:rPr>
      </w:pPr>
      <w:r>
        <w:rPr>
          <w:rFonts w:ascii="Tms Rmn" w:hAnsi="Tms Rm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3F12"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A391" w14:textId="77777777" w:rsidR="00C172CF" w:rsidRDefault="00C172CF" w:rsidP="00151DE0">
    <w:pPr>
      <w:pStyle w:val="heading2a"/>
      <w:widowControl/>
      <w:shd w:val="pct20" w:color="auto" w:fill="auto"/>
      <w:tabs>
        <w:tab w:val="clear" w:pos="547"/>
        <w:tab w:val="left" w:pos="5040"/>
        <w:tab w:val="right" w:pos="8640"/>
      </w:tabs>
      <w:spacing w:line="240" w:lineRule="auto"/>
      <w:ind w:left="0" w:firstLine="0"/>
      <w:jc w:val="left"/>
      <w:outlineLvl w:val="9"/>
      <w:rPr>
        <w:sz w:val="20"/>
      </w:rPr>
    </w:pPr>
    <w:bookmarkStart w:id="0" w:name="BillName1"/>
    <w:r w:rsidRPr="00151DE0">
      <w:rPr>
        <w:b/>
        <w:sz w:val="20"/>
      </w:rPr>
      <w:t xml:space="preserve">UNOFFICIAL COPY AS OF </w:t>
    </w:r>
    <w:r w:rsidR="00823310">
      <w:rPr>
        <w:b/>
        <w:sz w:val="20"/>
      </w:rPr>
      <w:t>XX/XX/XX</w:t>
    </w:r>
    <w:r w:rsidR="00823310">
      <w:rPr>
        <w:b/>
        <w:sz w:val="20"/>
      </w:rPr>
      <w:tab/>
      <w:t>19</w:t>
    </w:r>
    <w:r w:rsidRPr="00151DE0">
      <w:rPr>
        <w:b/>
        <w:sz w:val="20"/>
      </w:rPr>
      <w:t xml:space="preserve"> REG. SESS.</w:t>
    </w:r>
    <w:r w:rsidRPr="00151DE0">
      <w:rPr>
        <w:b/>
        <w:sz w:val="20"/>
      </w:rPr>
      <w:tab/>
    </w:r>
    <w:r w:rsidR="00EE1D26">
      <w:rPr>
        <w:sz w:val="20"/>
      </w:rPr>
      <w:t>19</w:t>
    </w:r>
    <w:r>
      <w:rPr>
        <w:sz w:val="20"/>
      </w:rPr>
      <w:t xml:space="preserve"> RS </w:t>
    </w:r>
    <w:bookmarkEnd w:id="0"/>
    <w:r w:rsidR="00EE1D26">
      <w:rPr>
        <w:sz w:val="20"/>
      </w:rPr>
      <w:t>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7842"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7C1A"/>
    <w:multiLevelType w:val="hybridMultilevel"/>
    <w:tmpl w:val="A13CF5B2"/>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C33F5B"/>
    <w:multiLevelType w:val="hybridMultilevel"/>
    <w:tmpl w:val="5DB8D8B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F2907"/>
    <w:multiLevelType w:val="hybridMultilevel"/>
    <w:tmpl w:val="0812DC3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322DB2"/>
    <w:multiLevelType w:val="multilevel"/>
    <w:tmpl w:val="9F8098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986697E"/>
    <w:multiLevelType w:val="hybridMultilevel"/>
    <w:tmpl w:val="5DB8D8B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8488868">
    <w:abstractNumId w:val="0"/>
  </w:num>
  <w:num w:numId="2" w16cid:durableId="1152410005">
    <w:abstractNumId w:val="2"/>
  </w:num>
  <w:num w:numId="3" w16cid:durableId="1636716389">
    <w:abstractNumId w:val="3"/>
  </w:num>
  <w:num w:numId="4" w16cid:durableId="203636439">
    <w:abstractNumId w:val="1"/>
  </w:num>
  <w:num w:numId="5" w16cid:durableId="2010209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intFractionalCharacterWidth/>
  <w:proofState w:grammar="clean"/>
  <w:defaultTabStop w:val="547"/>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A9"/>
    <w:rsid w:val="0000035E"/>
    <w:rsid w:val="00034A41"/>
    <w:rsid w:val="00077736"/>
    <w:rsid w:val="000D4944"/>
    <w:rsid w:val="00151DE0"/>
    <w:rsid w:val="00153705"/>
    <w:rsid w:val="001A1305"/>
    <w:rsid w:val="001C601B"/>
    <w:rsid w:val="0023761B"/>
    <w:rsid w:val="00292D53"/>
    <w:rsid w:val="002D3241"/>
    <w:rsid w:val="00301923"/>
    <w:rsid w:val="003032A1"/>
    <w:rsid w:val="00310FE9"/>
    <w:rsid w:val="0047286B"/>
    <w:rsid w:val="004A1EA6"/>
    <w:rsid w:val="004E46DF"/>
    <w:rsid w:val="005A0D6D"/>
    <w:rsid w:val="005B54A4"/>
    <w:rsid w:val="00602315"/>
    <w:rsid w:val="006353E3"/>
    <w:rsid w:val="00650C72"/>
    <w:rsid w:val="0065386A"/>
    <w:rsid w:val="00680882"/>
    <w:rsid w:val="007511A8"/>
    <w:rsid w:val="00761C3F"/>
    <w:rsid w:val="00767BC3"/>
    <w:rsid w:val="00770369"/>
    <w:rsid w:val="007D7D4F"/>
    <w:rsid w:val="007E2844"/>
    <w:rsid w:val="007E3392"/>
    <w:rsid w:val="007E6591"/>
    <w:rsid w:val="0080264D"/>
    <w:rsid w:val="00816A34"/>
    <w:rsid w:val="00817727"/>
    <w:rsid w:val="00823310"/>
    <w:rsid w:val="00837BC2"/>
    <w:rsid w:val="0085181A"/>
    <w:rsid w:val="008E4A47"/>
    <w:rsid w:val="008E564F"/>
    <w:rsid w:val="009C7FA9"/>
    <w:rsid w:val="00A11828"/>
    <w:rsid w:val="00A657D4"/>
    <w:rsid w:val="00A70DE9"/>
    <w:rsid w:val="00AF167A"/>
    <w:rsid w:val="00B93B0E"/>
    <w:rsid w:val="00C07FD4"/>
    <w:rsid w:val="00C115CF"/>
    <w:rsid w:val="00C172CF"/>
    <w:rsid w:val="00CA4FE7"/>
    <w:rsid w:val="00CB3FEA"/>
    <w:rsid w:val="00CF05A2"/>
    <w:rsid w:val="00D02340"/>
    <w:rsid w:val="00D03A9E"/>
    <w:rsid w:val="00D2484B"/>
    <w:rsid w:val="00DF538A"/>
    <w:rsid w:val="00E01511"/>
    <w:rsid w:val="00E02184"/>
    <w:rsid w:val="00E06D91"/>
    <w:rsid w:val="00E354FC"/>
    <w:rsid w:val="00E6143B"/>
    <w:rsid w:val="00E66E9D"/>
    <w:rsid w:val="00E71E96"/>
    <w:rsid w:val="00ED1A3B"/>
    <w:rsid w:val="00ED694D"/>
    <w:rsid w:val="00EE1D26"/>
    <w:rsid w:val="00EE551D"/>
    <w:rsid w:val="00EE748B"/>
    <w:rsid w:val="00F30350"/>
    <w:rsid w:val="00F37C56"/>
    <w:rsid w:val="00F575BF"/>
    <w:rsid w:val="00FA7BE0"/>
    <w:rsid w:val="00FC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53AD88"/>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E09"/>
    <w:rPr>
      <w:rFonts w:ascii="Times New Roman" w:hAnsi="Times New Roman"/>
      <w:sz w:val="24"/>
    </w:rPr>
  </w:style>
  <w:style w:type="paragraph" w:styleId="Heading1">
    <w:name w:val="heading 1"/>
    <w:basedOn w:val="Heading2"/>
    <w:qFormat/>
    <w:rsid w:val="00646585"/>
    <w:pPr>
      <w:ind w:left="0" w:firstLine="547"/>
      <w:outlineLvl w:val="0"/>
    </w:pPr>
  </w:style>
  <w:style w:type="paragraph" w:styleId="Heading2">
    <w:name w:val="heading 2"/>
    <w:basedOn w:val="Normal"/>
    <w:qFormat/>
    <w:rsid w:val="001A4BA0"/>
    <w:pPr>
      <w:widowControl w:val="0"/>
      <w:spacing w:line="480" w:lineRule="atLeast"/>
      <w:ind w:left="547" w:hanging="547"/>
      <w:jc w:val="both"/>
      <w:outlineLvl w:val="1"/>
    </w:pPr>
  </w:style>
  <w:style w:type="paragraph" w:styleId="Heading3">
    <w:name w:val="heading 3"/>
    <w:basedOn w:val="Heading2"/>
    <w:qFormat/>
    <w:rsid w:val="00646585"/>
    <w:pPr>
      <w:ind w:left="1094"/>
      <w:outlineLvl w:val="2"/>
    </w:pPr>
  </w:style>
  <w:style w:type="paragraph" w:styleId="Heading4">
    <w:name w:val="heading 4"/>
    <w:basedOn w:val="Heading2"/>
    <w:qFormat/>
    <w:rsid w:val="00646585"/>
    <w:pPr>
      <w:ind w:left="1642"/>
      <w:outlineLvl w:val="3"/>
    </w:pPr>
  </w:style>
  <w:style w:type="paragraph" w:styleId="Heading5">
    <w:name w:val="heading 5"/>
    <w:basedOn w:val="Heading2"/>
    <w:qFormat/>
    <w:rsid w:val="00646585"/>
    <w:pPr>
      <w:ind w:left="2189"/>
      <w:outlineLvl w:val="4"/>
    </w:pPr>
  </w:style>
  <w:style w:type="paragraph" w:styleId="Heading6">
    <w:name w:val="heading 6"/>
    <w:basedOn w:val="Heading2"/>
    <w:qFormat/>
    <w:rsid w:val="00085DE8"/>
    <w:pPr>
      <w:tabs>
        <w:tab w:val="left" w:pos="2340"/>
      </w:tabs>
      <w:ind w:left="1987"/>
      <w:outlineLvl w:val="5"/>
    </w:pPr>
    <w:rPr>
      <w:sz w:val="20"/>
    </w:rPr>
  </w:style>
  <w:style w:type="paragraph" w:styleId="Heading7">
    <w:name w:val="heading 7"/>
    <w:basedOn w:val="Heading2"/>
    <w:qFormat/>
    <w:rsid w:val="00646585"/>
    <w:pPr>
      <w:ind w:left="0" w:firstLine="0"/>
      <w:outlineLvl w:val="6"/>
    </w:pPr>
  </w:style>
  <w:style w:type="paragraph" w:styleId="Heading8">
    <w:name w:val="heading 8"/>
    <w:basedOn w:val="Heading2"/>
    <w:qFormat/>
    <w:rsid w:val="00646585"/>
    <w:pPr>
      <w:ind w:left="0" w:firstLine="0"/>
      <w:outlineLvl w:val="7"/>
    </w:pPr>
    <w:rPr>
      <w:color w:val="FF0000"/>
    </w:rPr>
  </w:style>
  <w:style w:type="paragraph" w:styleId="Heading9">
    <w:name w:val="heading 9"/>
    <w:basedOn w:val="Heading2"/>
    <w:qFormat/>
    <w:rsid w:val="00646585"/>
    <w:pPr>
      <w:ind w:left="0" w:firstLine="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districtTable">
    <w:name w:val="Redistrict Table"/>
    <w:basedOn w:val="Heading2"/>
    <w:next w:val="CENTERED"/>
    <w:rsid w:val="00646585"/>
    <w:pPr>
      <w:tabs>
        <w:tab w:val="left" w:pos="1886"/>
        <w:tab w:val="left" w:pos="2520"/>
        <w:tab w:val="left" w:pos="3154"/>
        <w:tab w:val="left" w:pos="6120"/>
        <w:tab w:val="left" w:pos="6926"/>
        <w:tab w:val="left" w:pos="7747"/>
      </w:tabs>
      <w:ind w:left="0" w:firstLine="0"/>
    </w:pPr>
    <w:rPr>
      <w:sz w:val="20"/>
    </w:rPr>
  </w:style>
  <w:style w:type="paragraph" w:customStyle="1" w:styleId="RoadTab">
    <w:name w:val="RoadTab"/>
    <w:next w:val="heading2b"/>
    <w:rsid w:val="00646585"/>
    <w:pPr>
      <w:tabs>
        <w:tab w:val="right" w:pos="2016"/>
        <w:tab w:val="right" w:pos="2736"/>
        <w:tab w:val="right" w:pos="3672"/>
        <w:tab w:val="right" w:pos="4320"/>
        <w:tab w:val="right" w:pos="5400"/>
        <w:tab w:val="right" w:pos="6480"/>
        <w:tab w:val="right" w:pos="7560"/>
        <w:tab w:val="right" w:pos="8640"/>
      </w:tabs>
      <w:spacing w:line="480" w:lineRule="atLeast"/>
      <w:jc w:val="both"/>
    </w:pPr>
    <w:rPr>
      <w:rFonts w:ascii="Times New Roman" w:hAnsi="Times New Roman"/>
      <w:caps/>
      <w:sz w:val="17"/>
    </w:rPr>
  </w:style>
  <w:style w:type="paragraph" w:customStyle="1" w:styleId="Fee2">
    <w:name w:val="Fee2"/>
    <w:basedOn w:val="Heading2"/>
    <w:next w:val="heading2c"/>
    <w:rsid w:val="00646585"/>
    <w:pPr>
      <w:tabs>
        <w:tab w:val="left" w:pos="547"/>
        <w:tab w:val="left" w:pos="1094"/>
        <w:tab w:val="left" w:pos="1642"/>
        <w:tab w:val="right" w:leader="dot" w:pos="8640"/>
      </w:tabs>
    </w:pPr>
  </w:style>
  <w:style w:type="paragraph" w:customStyle="1" w:styleId="Fee3">
    <w:name w:val="Fee3"/>
    <w:basedOn w:val="Heading3"/>
    <w:next w:val="heading3b"/>
    <w:rsid w:val="00646585"/>
    <w:pPr>
      <w:tabs>
        <w:tab w:val="left" w:pos="1642"/>
        <w:tab w:val="left" w:pos="2189"/>
        <w:tab w:val="right" w:leader="dot" w:pos="8640"/>
      </w:tabs>
    </w:pPr>
  </w:style>
  <w:style w:type="paragraph" w:customStyle="1" w:styleId="Fee4">
    <w:name w:val="Fee4"/>
    <w:basedOn w:val="Heading4"/>
    <w:next w:val="H2R14"/>
    <w:rsid w:val="00646585"/>
    <w:pPr>
      <w:tabs>
        <w:tab w:val="left" w:pos="2189"/>
        <w:tab w:val="left" w:pos="2736"/>
        <w:tab w:val="right" w:leader="dot" w:pos="8640"/>
      </w:tabs>
    </w:pPr>
  </w:style>
  <w:style w:type="paragraph" w:customStyle="1" w:styleId="Fee5">
    <w:name w:val="Fee5"/>
    <w:basedOn w:val="Heading5"/>
    <w:next w:val="Heading5a"/>
    <w:rsid w:val="00646585"/>
    <w:pPr>
      <w:tabs>
        <w:tab w:val="left" w:pos="2736"/>
        <w:tab w:val="left" w:pos="3283"/>
        <w:tab w:val="right" w:leader="dot" w:pos="8640"/>
      </w:tabs>
    </w:pPr>
  </w:style>
  <w:style w:type="paragraph" w:customStyle="1" w:styleId="H2R13">
    <w:name w:val="H2R13"/>
    <w:basedOn w:val="Heading2"/>
    <w:rsid w:val="00646585"/>
    <w:pPr>
      <w:tabs>
        <w:tab w:val="right" w:pos="720"/>
        <w:tab w:val="right" w:pos="1368"/>
        <w:tab w:val="right" w:pos="2016"/>
        <w:tab w:val="right" w:pos="2664"/>
        <w:tab w:val="right" w:pos="3312"/>
        <w:tab w:val="right" w:pos="3960"/>
        <w:tab w:val="right" w:pos="4608"/>
        <w:tab w:val="right" w:pos="5256"/>
        <w:tab w:val="right" w:pos="5904"/>
        <w:tab w:val="right" w:pos="6552"/>
        <w:tab w:val="right" w:pos="7200"/>
        <w:tab w:val="right" w:pos="7848"/>
        <w:tab w:val="right" w:pos="8496"/>
      </w:tabs>
    </w:pPr>
    <w:rPr>
      <w:sz w:val="26"/>
    </w:rPr>
  </w:style>
  <w:style w:type="paragraph" w:customStyle="1" w:styleId="H2R2">
    <w:name w:val="H2R2"/>
    <w:rsid w:val="00646585"/>
    <w:pPr>
      <w:widowControl w:val="0"/>
      <w:tabs>
        <w:tab w:val="left" w:pos="540"/>
        <w:tab w:val="left" w:pos="1094"/>
        <w:tab w:val="left" w:pos="1642"/>
        <w:tab w:val="right" w:pos="5760"/>
        <w:tab w:val="right" w:pos="8640"/>
      </w:tabs>
      <w:spacing w:line="480" w:lineRule="atLeast"/>
      <w:jc w:val="both"/>
    </w:pPr>
    <w:rPr>
      <w:rFonts w:ascii="Times New Roman" w:hAnsi="Times New Roman"/>
      <w:sz w:val="24"/>
    </w:rPr>
  </w:style>
  <w:style w:type="paragraph" w:customStyle="1" w:styleId="H2R3">
    <w:name w:val="H2R3"/>
    <w:rsid w:val="00646585"/>
    <w:pPr>
      <w:widowControl w:val="0"/>
      <w:tabs>
        <w:tab w:val="left" w:pos="540"/>
        <w:tab w:val="left" w:pos="1094"/>
        <w:tab w:val="left" w:pos="1642"/>
        <w:tab w:val="right" w:pos="5040"/>
        <w:tab w:val="right" w:pos="6840"/>
        <w:tab w:val="right" w:pos="8640"/>
      </w:tabs>
      <w:spacing w:line="480" w:lineRule="atLeast"/>
      <w:jc w:val="both"/>
    </w:pPr>
    <w:rPr>
      <w:rFonts w:ascii="Times New Roman" w:hAnsi="Times New Roman"/>
      <w:sz w:val="24"/>
    </w:rPr>
  </w:style>
  <w:style w:type="paragraph" w:customStyle="1" w:styleId="H2R4">
    <w:name w:val="H2R4"/>
    <w:rsid w:val="00646585"/>
    <w:pPr>
      <w:widowControl w:val="0"/>
      <w:tabs>
        <w:tab w:val="left" w:pos="540"/>
        <w:tab w:val="left" w:pos="1094"/>
        <w:tab w:val="left" w:pos="1642"/>
        <w:tab w:val="right" w:pos="3802"/>
        <w:tab w:val="right" w:pos="5414"/>
        <w:tab w:val="right" w:pos="7020"/>
        <w:tab w:val="right" w:pos="8640"/>
      </w:tabs>
      <w:spacing w:line="480" w:lineRule="atLeast"/>
      <w:jc w:val="both"/>
    </w:pPr>
    <w:rPr>
      <w:rFonts w:ascii="Times New Roman" w:hAnsi="Times New Roman"/>
      <w:sz w:val="24"/>
    </w:rPr>
  </w:style>
  <w:style w:type="paragraph" w:customStyle="1" w:styleId="H2R5">
    <w:name w:val="H2R5"/>
    <w:rsid w:val="00646585"/>
    <w:pPr>
      <w:widowControl w:val="0"/>
      <w:tabs>
        <w:tab w:val="left" w:pos="540"/>
        <w:tab w:val="left" w:pos="1094"/>
        <w:tab w:val="left" w:pos="1642"/>
        <w:tab w:val="right" w:pos="2880"/>
        <w:tab w:val="right" w:pos="4320"/>
        <w:tab w:val="right" w:pos="5760"/>
        <w:tab w:val="right" w:pos="7200"/>
        <w:tab w:val="right" w:pos="8640"/>
      </w:tabs>
      <w:spacing w:line="480" w:lineRule="atLeast"/>
      <w:jc w:val="both"/>
    </w:pPr>
    <w:rPr>
      <w:rFonts w:ascii="Times New Roman" w:hAnsi="Times New Roman"/>
      <w:sz w:val="24"/>
    </w:rPr>
  </w:style>
  <w:style w:type="paragraph" w:customStyle="1" w:styleId="H2R6">
    <w:name w:val="H2R6"/>
    <w:next w:val="Heading2NoTab"/>
    <w:rsid w:val="00646585"/>
    <w:pPr>
      <w:widowControl w:val="0"/>
      <w:tabs>
        <w:tab w:val="left" w:pos="1094"/>
        <w:tab w:val="left" w:pos="1642"/>
        <w:tab w:val="right" w:pos="2160"/>
        <w:tab w:val="right" w:pos="3240"/>
        <w:tab w:val="right" w:pos="4320"/>
        <w:tab w:val="right" w:pos="5400"/>
        <w:tab w:val="right" w:pos="6480"/>
        <w:tab w:val="right" w:pos="7560"/>
        <w:tab w:val="right" w:pos="8640"/>
      </w:tabs>
      <w:spacing w:line="480" w:lineRule="atLeast"/>
      <w:jc w:val="both"/>
    </w:pPr>
    <w:rPr>
      <w:rFonts w:ascii="Times New Roman" w:hAnsi="Times New Roman"/>
      <w:sz w:val="24"/>
    </w:rPr>
  </w:style>
  <w:style w:type="paragraph" w:customStyle="1" w:styleId="H3R2">
    <w:name w:val="H3R2"/>
    <w:basedOn w:val="Heading3"/>
    <w:next w:val="H2R3ItemB"/>
    <w:rsid w:val="00646585"/>
    <w:pPr>
      <w:tabs>
        <w:tab w:val="left" w:pos="1642"/>
        <w:tab w:val="left" w:pos="2189"/>
        <w:tab w:val="left" w:pos="2736"/>
        <w:tab w:val="right" w:pos="5760"/>
        <w:tab w:val="right" w:pos="8640"/>
      </w:tabs>
    </w:pPr>
  </w:style>
  <w:style w:type="paragraph" w:customStyle="1" w:styleId="H3R3">
    <w:name w:val="H3R3"/>
    <w:basedOn w:val="Heading3"/>
    <w:next w:val="H3LRL"/>
    <w:rsid w:val="00646585"/>
    <w:pPr>
      <w:tabs>
        <w:tab w:val="left" w:pos="1094"/>
        <w:tab w:val="left" w:pos="1642"/>
        <w:tab w:val="left" w:pos="2189"/>
        <w:tab w:val="right" w:pos="5040"/>
        <w:tab w:val="right" w:pos="6840"/>
        <w:tab w:val="right" w:pos="8640"/>
      </w:tabs>
    </w:pPr>
  </w:style>
  <w:style w:type="paragraph" w:customStyle="1" w:styleId="heading2a">
    <w:name w:val="heading 2a"/>
    <w:basedOn w:val="Heading2"/>
    <w:rsid w:val="00646585"/>
    <w:pPr>
      <w:tabs>
        <w:tab w:val="left" w:pos="547"/>
      </w:tabs>
      <w:ind w:left="1094" w:hanging="1094"/>
    </w:pPr>
  </w:style>
  <w:style w:type="paragraph" w:customStyle="1" w:styleId="heading3a">
    <w:name w:val="heading 3a"/>
    <w:basedOn w:val="Heading3"/>
    <w:rsid w:val="00646585"/>
    <w:pPr>
      <w:tabs>
        <w:tab w:val="left" w:pos="1094"/>
      </w:tabs>
      <w:ind w:left="1642" w:hanging="1094"/>
    </w:pPr>
  </w:style>
  <w:style w:type="paragraph" w:customStyle="1" w:styleId="heading4a">
    <w:name w:val="heading 4a"/>
    <w:basedOn w:val="Heading4"/>
    <w:rsid w:val="00646585"/>
    <w:pPr>
      <w:tabs>
        <w:tab w:val="left" w:pos="1642"/>
      </w:tabs>
      <w:ind w:left="2189" w:hanging="1094"/>
    </w:pPr>
  </w:style>
  <w:style w:type="paragraph" w:customStyle="1" w:styleId="CENTERED">
    <w:name w:val="CENTERED"/>
    <w:basedOn w:val="Heading2"/>
    <w:rsid w:val="00646585"/>
    <w:pPr>
      <w:tabs>
        <w:tab w:val="left" w:pos="540"/>
      </w:tabs>
      <w:ind w:left="0" w:firstLine="0"/>
      <w:jc w:val="center"/>
    </w:pPr>
  </w:style>
  <w:style w:type="paragraph" w:customStyle="1" w:styleId="heading2b">
    <w:name w:val="heading 2b"/>
    <w:basedOn w:val="Heading2"/>
    <w:rsid w:val="00646585"/>
    <w:pPr>
      <w:tabs>
        <w:tab w:val="left" w:pos="547"/>
        <w:tab w:val="left" w:pos="1094"/>
      </w:tabs>
      <w:ind w:left="1642" w:hanging="1642"/>
    </w:pPr>
  </w:style>
  <w:style w:type="paragraph" w:customStyle="1" w:styleId="heading2c">
    <w:name w:val="heading 2c"/>
    <w:basedOn w:val="Heading2"/>
    <w:rsid w:val="00646585"/>
    <w:pPr>
      <w:tabs>
        <w:tab w:val="left" w:pos="547"/>
        <w:tab w:val="left" w:pos="1094"/>
        <w:tab w:val="left" w:pos="1642"/>
      </w:tabs>
      <w:ind w:left="2189" w:hanging="2189"/>
    </w:pPr>
  </w:style>
  <w:style w:type="paragraph" w:customStyle="1" w:styleId="heading3b">
    <w:name w:val="heading 3b"/>
    <w:basedOn w:val="Heading3"/>
    <w:rsid w:val="00646585"/>
    <w:pPr>
      <w:tabs>
        <w:tab w:val="left" w:pos="1094"/>
        <w:tab w:val="left" w:pos="1642"/>
      </w:tabs>
      <w:ind w:left="2189" w:hanging="1642"/>
    </w:pPr>
  </w:style>
  <w:style w:type="paragraph" w:customStyle="1" w:styleId="H2R14">
    <w:name w:val="H2R14"/>
    <w:basedOn w:val="Heading2"/>
    <w:rsid w:val="00646585"/>
    <w:pPr>
      <w:tabs>
        <w:tab w:val="right" w:pos="677"/>
        <w:tab w:val="right" w:pos="1267"/>
        <w:tab w:val="right" w:pos="1858"/>
        <w:tab w:val="right" w:pos="2462"/>
        <w:tab w:val="right" w:pos="3067"/>
        <w:tab w:val="right" w:pos="3672"/>
        <w:tab w:val="right" w:pos="4277"/>
        <w:tab w:val="right" w:pos="4882"/>
        <w:tab w:val="right" w:pos="5486"/>
        <w:tab w:val="right" w:pos="6091"/>
        <w:tab w:val="right" w:pos="6696"/>
        <w:tab w:val="right" w:pos="7301"/>
        <w:tab w:val="right" w:pos="7906"/>
        <w:tab w:val="right" w:pos="8510"/>
      </w:tabs>
    </w:pPr>
  </w:style>
  <w:style w:type="paragraph" w:customStyle="1" w:styleId="Heading5a">
    <w:name w:val="Heading 5a"/>
    <w:basedOn w:val="Heading2"/>
    <w:rsid w:val="00646C97"/>
    <w:pPr>
      <w:tabs>
        <w:tab w:val="left" w:pos="547"/>
        <w:tab w:val="left" w:pos="1094"/>
        <w:tab w:val="left" w:pos="1642"/>
        <w:tab w:val="left" w:pos="2189"/>
        <w:tab w:val="left" w:pos="2736"/>
      </w:tabs>
      <w:ind w:left="2736" w:hanging="1094"/>
    </w:pPr>
  </w:style>
  <w:style w:type="paragraph" w:customStyle="1" w:styleId="Heading2NoTab">
    <w:name w:val="Heading2NoTab"/>
    <w:rsid w:val="0047682E"/>
    <w:pPr>
      <w:widowControl w:val="0"/>
      <w:spacing w:line="480" w:lineRule="atLeast"/>
      <w:jc w:val="both"/>
    </w:pPr>
    <w:rPr>
      <w:rFonts w:ascii="Times New Roman" w:hAnsi="Times New Roman"/>
      <w:sz w:val="24"/>
    </w:rPr>
  </w:style>
  <w:style w:type="paragraph" w:customStyle="1" w:styleId="H2R3ItemB">
    <w:name w:val="H2R3ItemB"/>
    <w:basedOn w:val="Heading4"/>
    <w:autoRedefine/>
    <w:rsid w:val="00F444AC"/>
    <w:pPr>
      <w:tabs>
        <w:tab w:val="left" w:pos="547"/>
      </w:tabs>
      <w:ind w:left="0" w:firstLine="1094"/>
    </w:pPr>
  </w:style>
  <w:style w:type="paragraph" w:customStyle="1" w:styleId="H3LRL">
    <w:name w:val="H3LRL"/>
    <w:basedOn w:val="NormalText"/>
    <w:pPr>
      <w:tabs>
        <w:tab w:val="left" w:pos="1080"/>
        <w:tab w:val="right" w:pos="4320"/>
        <w:tab w:val="left" w:pos="5400"/>
        <w:tab w:val="right" w:pos="8640"/>
      </w:tabs>
      <w:spacing w:after="60" w:line="480" w:lineRule="atLeast"/>
      <w:ind w:left="360"/>
      <w:jc w:val="both"/>
      <w:outlineLvl w:val="2"/>
    </w:pPr>
  </w:style>
  <w:style w:type="paragraph" w:customStyle="1" w:styleId="Summary">
    <w:name w:val="Summary"/>
    <w:basedOn w:val="Heading2"/>
    <w:next w:val="Normal"/>
    <w:rsid w:val="00EB4683"/>
    <w:pPr>
      <w:spacing w:before="600"/>
    </w:pPr>
    <w:rPr>
      <w:vanish/>
    </w:rPr>
  </w:style>
  <w:style w:type="paragraph" w:customStyle="1" w:styleId="Heading11">
    <w:name w:val="Heading 11"/>
    <w:basedOn w:val="Heading2"/>
    <w:rsid w:val="00C25B64"/>
    <w:pPr>
      <w:ind w:left="2736"/>
      <w:outlineLvl w:val="4"/>
    </w:pPr>
  </w:style>
  <w:style w:type="paragraph" w:customStyle="1" w:styleId="Heading2D">
    <w:name w:val="Heading 2D"/>
    <w:basedOn w:val="Heading2"/>
    <w:rsid w:val="00681C3D"/>
    <w:pPr>
      <w:tabs>
        <w:tab w:val="left" w:pos="547"/>
        <w:tab w:val="left" w:pos="1094"/>
        <w:tab w:val="left" w:pos="1642"/>
        <w:tab w:val="left" w:pos="2189"/>
      </w:tabs>
      <w:ind w:left="2736" w:hanging="2736"/>
    </w:pPr>
  </w:style>
  <w:style w:type="paragraph" w:customStyle="1" w:styleId="Heading3c">
    <w:name w:val="Heading 3c"/>
    <w:basedOn w:val="Heading2"/>
    <w:rsid w:val="00DB1BE9"/>
    <w:pPr>
      <w:tabs>
        <w:tab w:val="left" w:pos="547"/>
        <w:tab w:val="left" w:pos="1094"/>
        <w:tab w:val="left" w:pos="1642"/>
        <w:tab w:val="left" w:pos="2189"/>
        <w:tab w:val="left" w:pos="2736"/>
      </w:tabs>
      <w:ind w:left="2736" w:hanging="2189"/>
    </w:pPr>
  </w:style>
  <w:style w:type="paragraph" w:customStyle="1" w:styleId="Heading4b">
    <w:name w:val="Heading 4b"/>
    <w:basedOn w:val="Heading2"/>
    <w:rsid w:val="00A42710"/>
    <w:pPr>
      <w:tabs>
        <w:tab w:val="left" w:pos="547"/>
        <w:tab w:val="left" w:pos="1094"/>
        <w:tab w:val="left" w:pos="1642"/>
        <w:tab w:val="left" w:pos="2189"/>
      </w:tabs>
      <w:ind w:left="2736" w:hanging="1642"/>
    </w:pPr>
  </w:style>
  <w:style w:type="character" w:customStyle="1" w:styleId="DeletedText">
    <w:name w:val="Deleted Text"/>
    <w:hidden/>
    <w:rsid w:val="00AE44E5"/>
    <w:rPr>
      <w:strike/>
      <w:u w:val="none"/>
    </w:rPr>
  </w:style>
  <w:style w:type="character" w:customStyle="1" w:styleId="NewText">
    <w:name w:val="New Text"/>
    <w:hidden/>
    <w:rsid w:val="00AE44E5"/>
    <w:rPr>
      <w:rFonts w:cs="Times New Roman"/>
      <w:b/>
      <w:i/>
      <w:szCs w:val="24"/>
      <w:u w:val="single"/>
    </w:rPr>
  </w:style>
  <w:style w:type="character" w:customStyle="1" w:styleId="NormalText">
    <w:name w:val="Normal Text"/>
    <w:hidden/>
    <w:rsid w:val="006C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2116">
      <w:bodyDiv w:val="1"/>
      <w:marLeft w:val="0"/>
      <w:marRight w:val="0"/>
      <w:marTop w:val="0"/>
      <w:marBottom w:val="0"/>
      <w:divBdr>
        <w:top w:val="none" w:sz="0" w:space="0" w:color="auto"/>
        <w:left w:val="none" w:sz="0" w:space="0" w:color="auto"/>
        <w:bottom w:val="none" w:sz="0" w:space="0" w:color="auto"/>
        <w:right w:val="none" w:sz="0" w:space="0" w:color="auto"/>
      </w:divBdr>
    </w:div>
    <w:div w:id="2076734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3E502E-5D04-EC4C-BCEB-9CDD2C2F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 ACT relating to an entity with a valid license issued by the Department of Insurance to operate as a health maintenance organization or insurer that operates a Medicaid managed care organization</vt:lpstr>
    </vt:vector>
  </TitlesOfParts>
  <Manager/>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 relating to an entity with a valid license issued by the Department of Insurance to operate as a health maintenance organization or insurer that operates a Medicaid managed care organization</dc:title>
  <dc:subject/>
  <dc:creator/>
  <cp:keywords/>
  <dc:description/>
  <cp:lastModifiedBy/>
  <cp:revision>1</cp:revision>
  <dcterms:created xsi:type="dcterms:W3CDTF">2023-12-19T16:34:00Z</dcterms:created>
  <dcterms:modified xsi:type="dcterms:W3CDTF">2023-12-19T16:34:00Z</dcterms:modified>
</cp:coreProperties>
</file>