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FF4" w14:textId="77777777" w:rsidR="005E1F6C" w:rsidRDefault="005E1F6C">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House File XX</w:t>
      </w:r>
    </w:p>
    <w:p w14:paraId="02DE186F" w14:textId="228D78F5" w:rsidR="00202113" w:rsidRPr="005E1F6C" w:rsidRDefault="005E1F6C" w:rsidP="005E1F6C">
      <w:pPr>
        <w:ind w:left="4608" w:hanging="288"/>
        <w:rPr>
          <w:rFonts w:ascii="Times" w:hAnsi="Times"/>
        </w:rPr>
      </w:pPr>
      <w:r>
        <w:rPr>
          <w:rFonts w:ascii="Times" w:hAnsi="Times"/>
        </w:rPr>
        <w:t xml:space="preserve">By, </w:t>
      </w:r>
      <w:r w:rsidR="00A237B1">
        <w:rPr>
          <w:rFonts w:ascii="Times" w:hAnsi="Times"/>
        </w:rPr>
        <w:t>_______</w:t>
      </w:r>
      <w:r>
        <w:rPr>
          <w:rFonts w:ascii="Times" w:hAnsi="Times"/>
        </w:rPr>
        <w:t xml:space="preserve">, </w:t>
      </w:r>
      <w:r w:rsidR="00A237B1">
        <w:rPr>
          <w:rFonts w:ascii="Times" w:hAnsi="Times"/>
        </w:rPr>
        <w:t>______</w:t>
      </w:r>
      <w:r>
        <w:rPr>
          <w:rFonts w:ascii="Times" w:hAnsi="Times"/>
        </w:rPr>
        <w:t xml:space="preserve">, </w:t>
      </w:r>
      <w:r w:rsidR="00A237B1">
        <w:rPr>
          <w:rFonts w:ascii="Times" w:hAnsi="Times"/>
        </w:rPr>
        <w:t>_____</w:t>
      </w:r>
      <w:r>
        <w:rPr>
          <w:rFonts w:ascii="Times" w:hAnsi="Times"/>
        </w:rPr>
        <w:t xml:space="preserve">, </w:t>
      </w:r>
      <w:r w:rsidR="00A237B1">
        <w:rPr>
          <w:rFonts w:ascii="Times" w:hAnsi="Times"/>
        </w:rPr>
        <w:t>_____</w:t>
      </w:r>
      <w:r>
        <w:rPr>
          <w:rFonts w:ascii="Times" w:hAnsi="Times"/>
        </w:rPr>
        <w:t xml:space="preserve">, </w:t>
      </w:r>
      <w:r w:rsidR="00A237B1">
        <w:rPr>
          <w:rFonts w:ascii="Times" w:hAnsi="Times"/>
        </w:rPr>
        <w:t>_____</w:t>
      </w:r>
      <w:proofErr w:type="gramStart"/>
      <w:r>
        <w:rPr>
          <w:rFonts w:ascii="Times" w:hAnsi="Times"/>
        </w:rPr>
        <w:t>,</w:t>
      </w:r>
      <w:r w:rsidR="00A237B1">
        <w:rPr>
          <w:rFonts w:ascii="Times" w:hAnsi="Times"/>
        </w:rPr>
        <w:t>_</w:t>
      </w:r>
      <w:proofErr w:type="gramEnd"/>
      <w:r>
        <w:rPr>
          <w:rFonts w:ascii="Times" w:hAnsi="Times"/>
        </w:rPr>
        <w:t xml:space="preserve"> </w:t>
      </w:r>
      <w:r w:rsidR="00A237B1">
        <w:rPr>
          <w:rFonts w:ascii="Times" w:hAnsi="Times"/>
        </w:rPr>
        <w:t>______</w:t>
      </w:r>
      <w:r>
        <w:rPr>
          <w:rFonts w:ascii="Times" w:hAnsi="Times"/>
        </w:rPr>
        <w:t xml:space="preserve">, </w:t>
      </w:r>
      <w:r w:rsidR="00A237B1">
        <w:rPr>
          <w:rFonts w:ascii="Times" w:hAnsi="Times"/>
        </w:rPr>
        <w:t>______</w:t>
      </w:r>
      <w:r>
        <w:rPr>
          <w:rFonts w:ascii="Times" w:hAnsi="Times"/>
        </w:rPr>
        <w:t xml:space="preserve">, </w:t>
      </w:r>
      <w:r w:rsidR="00A237B1">
        <w:rPr>
          <w:rFonts w:ascii="Times" w:hAnsi="Times"/>
        </w:rPr>
        <w:t>_____</w:t>
      </w:r>
      <w:r>
        <w:tab/>
      </w:r>
      <w:r>
        <w:tab/>
      </w:r>
      <w:r>
        <w:tab/>
      </w:r>
      <w:r>
        <w:tab/>
      </w:r>
      <w:r>
        <w:tab/>
      </w:r>
      <w:r>
        <w:tab/>
      </w:r>
    </w:p>
    <w:p w14:paraId="1D5C05B6" w14:textId="77777777" w:rsidR="00057098" w:rsidRPr="005E1F6C" w:rsidRDefault="00057098">
      <w:pPr>
        <w:rPr>
          <w:rFonts w:ascii="Times" w:hAnsi="Times"/>
        </w:rPr>
      </w:pPr>
    </w:p>
    <w:p w14:paraId="7D6D3C4A" w14:textId="77777777" w:rsidR="00057098" w:rsidRDefault="00057098"/>
    <w:p w14:paraId="62AEE6AE" w14:textId="77777777" w:rsidR="00057098" w:rsidRPr="005E1F6C" w:rsidRDefault="00057098" w:rsidP="00057098">
      <w:pPr>
        <w:jc w:val="center"/>
        <w:rPr>
          <w:rFonts w:ascii="Times" w:eastAsia="Times New Roman" w:hAnsi="Times" w:cs="Times New Roman"/>
          <w:b/>
        </w:rPr>
      </w:pPr>
      <w:r w:rsidRPr="00057098">
        <w:rPr>
          <w:rFonts w:ascii="Times" w:eastAsia="Times New Roman" w:hAnsi="Times" w:cs="Times New Roman"/>
          <w:b/>
        </w:rPr>
        <w:t>A BILL FOR</w:t>
      </w:r>
    </w:p>
    <w:p w14:paraId="6AD48E87" w14:textId="77777777" w:rsidR="00057098" w:rsidRPr="005E1F6C" w:rsidRDefault="00057098" w:rsidP="00057098">
      <w:pPr>
        <w:jc w:val="center"/>
        <w:rPr>
          <w:rFonts w:ascii="Times" w:eastAsia="Times New Roman" w:hAnsi="Times" w:cs="Times New Roman"/>
        </w:rPr>
      </w:pPr>
    </w:p>
    <w:p w14:paraId="776CD1C4" w14:textId="7CF3F53E" w:rsidR="00057098" w:rsidRPr="005E1F6C" w:rsidRDefault="00057098" w:rsidP="002616AA">
      <w:pPr>
        <w:ind w:left="288" w:hanging="288"/>
        <w:rPr>
          <w:rFonts w:ascii="Times" w:eastAsia="Times New Roman" w:hAnsi="Times" w:cs="Times New Roman"/>
        </w:rPr>
      </w:pPr>
      <w:r w:rsidRPr="005E1F6C">
        <w:rPr>
          <w:rFonts w:ascii="Times" w:eastAsia="Times New Roman" w:hAnsi="Times" w:cs="Times New Roman"/>
        </w:rPr>
        <w:t xml:space="preserve">An act relating to </w:t>
      </w:r>
      <w:r w:rsidR="00112B0A">
        <w:rPr>
          <w:rFonts w:ascii="Times" w:eastAsia="Times New Roman" w:hAnsi="Times" w:cs="Times New Roman"/>
        </w:rPr>
        <w:t>mental illness or substance abuse coverage delivered through the psychiatric Collaborative Care Model</w:t>
      </w:r>
      <w:r w:rsidRPr="005E1F6C">
        <w:rPr>
          <w:rFonts w:ascii="Times" w:eastAsia="Times New Roman" w:hAnsi="Times" w:cs="Times New Roman"/>
        </w:rPr>
        <w:t>.</w:t>
      </w:r>
    </w:p>
    <w:p w14:paraId="24B84ECE" w14:textId="77777777" w:rsidR="00057098" w:rsidRDefault="00057098" w:rsidP="00057098">
      <w:pPr>
        <w:rPr>
          <w:rFonts w:ascii="Times" w:eastAsia="Times New Roman" w:hAnsi="Times" w:cs="Times New Roman"/>
        </w:rPr>
      </w:pPr>
      <w:r w:rsidRPr="005E1F6C">
        <w:rPr>
          <w:rFonts w:ascii="Times" w:eastAsia="Times New Roman" w:hAnsi="Times" w:cs="Times New Roman"/>
        </w:rPr>
        <w:t>BE IT ENACTED BY THE GENERAL ASSEMBLY OF THE STATE OF IOWA:</w:t>
      </w:r>
    </w:p>
    <w:p w14:paraId="7A2E6D4D" w14:textId="77777777" w:rsidR="00A93F42" w:rsidRDefault="00A93F42" w:rsidP="00057098">
      <w:pPr>
        <w:rPr>
          <w:rFonts w:ascii="Times" w:eastAsia="Times New Roman" w:hAnsi="Times" w:cs="Times New Roman"/>
        </w:rPr>
      </w:pPr>
    </w:p>
    <w:p w14:paraId="62240C05" w14:textId="16C753BC" w:rsidR="00A93F42" w:rsidRDefault="00A93F42" w:rsidP="00057098">
      <w:pPr>
        <w:rPr>
          <w:rFonts w:ascii="Times" w:eastAsia="Times New Roman" w:hAnsi="Times" w:cs="Times New Roman"/>
        </w:rPr>
      </w:pPr>
      <w:r>
        <w:rPr>
          <w:rFonts w:ascii="Times" w:eastAsia="Times New Roman" w:hAnsi="Times" w:cs="Times New Roman"/>
        </w:rPr>
        <w:br w:type="page"/>
      </w:r>
    </w:p>
    <w:p w14:paraId="5DE75BE0" w14:textId="77777777" w:rsidR="006A3BB3" w:rsidRDefault="006A3BB3" w:rsidP="006A3BB3">
      <w:pPr>
        <w:rPr>
          <w:rFonts w:ascii="Times" w:eastAsia="Times New Roman" w:hAnsi="Times" w:cs="Times New Roman"/>
        </w:rPr>
        <w:sectPr w:rsidR="006A3BB3" w:rsidSect="007149BD">
          <w:headerReference w:type="default" r:id="rId8"/>
          <w:headerReference w:type="first" r:id="rId9"/>
          <w:pgSz w:w="12240" w:h="15840"/>
          <w:pgMar w:top="1440" w:right="1800" w:bottom="1440" w:left="1800" w:header="720" w:footer="720" w:gutter="0"/>
          <w:cols w:space="720"/>
          <w:titlePg/>
          <w:docGrid w:linePitch="360"/>
        </w:sectPr>
      </w:pPr>
    </w:p>
    <w:p w14:paraId="5A546434" w14:textId="5253D8A8" w:rsidR="00225B8B" w:rsidRDefault="006A3BB3" w:rsidP="00225B8B">
      <w:pPr>
        <w:rPr>
          <w:rFonts w:ascii="Times" w:eastAsia="Times New Roman" w:hAnsi="Times" w:cs="Times New Roman"/>
        </w:rPr>
      </w:pPr>
      <w:r>
        <w:rPr>
          <w:rFonts w:ascii="Times" w:eastAsia="Times New Roman" w:hAnsi="Times" w:cs="Times New Roman"/>
        </w:rPr>
        <w:lastRenderedPageBreak/>
        <w:tab/>
      </w:r>
      <w:r w:rsidR="00225B8B">
        <w:rPr>
          <w:rFonts w:ascii="Times" w:eastAsia="Times New Roman" w:hAnsi="Times" w:cs="Times New Roman"/>
        </w:rPr>
        <w:t xml:space="preserve">Section 1. NEW SECTION.   514C.32   </w:t>
      </w:r>
      <w:r w:rsidR="00B360FF">
        <w:rPr>
          <w:rFonts w:ascii="Times" w:eastAsia="Times New Roman" w:hAnsi="Times" w:cs="Times New Roman"/>
        </w:rPr>
        <w:t>Mental illness or substance abuse coverage provided through the psychiatric Collaborative Care Model service delivery system</w:t>
      </w:r>
      <w:r w:rsidR="00225B8B">
        <w:rPr>
          <w:rFonts w:ascii="Times" w:eastAsia="Times New Roman" w:hAnsi="Times" w:cs="Times New Roman"/>
        </w:rPr>
        <w:t>.</w:t>
      </w:r>
    </w:p>
    <w:p w14:paraId="7295041E" w14:textId="792C1020" w:rsidR="00225B8B" w:rsidRDefault="00225B8B" w:rsidP="00225B8B">
      <w:pPr>
        <w:rPr>
          <w:rFonts w:ascii="Times" w:eastAsia="Times New Roman" w:hAnsi="Times" w:cs="Times New Roman"/>
        </w:rPr>
      </w:pPr>
      <w:r>
        <w:rPr>
          <w:rFonts w:ascii="Times" w:eastAsia="Times New Roman" w:hAnsi="Times" w:cs="Times New Roman"/>
        </w:rPr>
        <w:tab/>
        <w:t xml:space="preserve">1. </w:t>
      </w:r>
      <w:proofErr w:type="gramStart"/>
      <w:r w:rsidRPr="006C643E">
        <w:rPr>
          <w:rFonts w:ascii="Times" w:eastAsia="Times New Roman" w:hAnsi="Times" w:cs="Times New Roman"/>
          <w:i/>
        </w:rPr>
        <w:t>a</w:t>
      </w:r>
      <w:proofErr w:type="gramEnd"/>
      <w:r w:rsidRPr="006C643E">
        <w:rPr>
          <w:rFonts w:ascii="Times" w:eastAsia="Times New Roman" w:hAnsi="Times" w:cs="Times New Roman"/>
          <w:i/>
        </w:rPr>
        <w:t>.</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w:t>
      </w:r>
      <w:r w:rsidR="00FA3BC4">
        <w:rPr>
          <w:rFonts w:ascii="Times" w:eastAsia="Times New Roman" w:hAnsi="Times" w:cs="Times New Roman"/>
        </w:rPr>
        <w:t>nt of health, medical, surgical,</w:t>
      </w:r>
      <w:r>
        <w:rPr>
          <w:rFonts w:ascii="Times" w:eastAsia="Times New Roman" w:hAnsi="Times" w:cs="Times New Roman"/>
        </w:rPr>
        <w:t xml:space="preserve"> and mental illness or substance abuse</w:t>
      </w:r>
      <w:r w:rsidRPr="007351C8">
        <w:rPr>
          <w:rFonts w:ascii="Times" w:eastAsia="Times New Roman" w:hAnsi="Times" w:cs="Times New Roman"/>
        </w:rPr>
        <w:t xml:space="preserve"> </w:t>
      </w:r>
      <w:r>
        <w:rPr>
          <w:rFonts w:ascii="Times" w:eastAsia="Times New Roman" w:hAnsi="Times" w:cs="Times New Roman"/>
        </w:rPr>
        <w:t>coverage shall</w:t>
      </w:r>
      <w:r w:rsidRPr="006A3BB3">
        <w:rPr>
          <w:rFonts w:ascii="Times" w:eastAsia="Times New Roman" w:hAnsi="Times" w:cs="Times New Roman"/>
        </w:rPr>
        <w:t xml:space="preserve"> </w:t>
      </w:r>
      <w:r w:rsidR="000D179E" w:rsidRPr="000D179E">
        <w:rPr>
          <w:rFonts w:ascii="Times" w:eastAsia="Times New Roman" w:hAnsi="Times" w:cs="Times New Roman"/>
        </w:rPr>
        <w:t>provide reimbursement for such benefits that are delivered through the psychiatric Collaborative Care Model, which shall include the following current procedural terminology (CPT) billing codes established by the Ameri</w:t>
      </w:r>
      <w:r w:rsidR="000D179E">
        <w:rPr>
          <w:rFonts w:ascii="Times" w:eastAsia="Times New Roman" w:hAnsi="Times" w:cs="Times New Roman"/>
        </w:rPr>
        <w:t>can Medical Association (AMA)</w:t>
      </w:r>
      <w:r w:rsidRPr="006A3BB3">
        <w:rPr>
          <w:rFonts w:ascii="Times" w:eastAsia="Times New Roman" w:hAnsi="Times" w:cs="Times New Roman"/>
        </w:rPr>
        <w:t>:</w:t>
      </w:r>
    </w:p>
    <w:p w14:paraId="0AA3884D" w14:textId="32185BBE" w:rsidR="00776092" w:rsidRPr="00776092" w:rsidRDefault="00695A00" w:rsidP="00776092">
      <w:pPr>
        <w:rPr>
          <w:rFonts w:ascii="Times" w:eastAsia="Times New Roman" w:hAnsi="Times" w:cs="Times New Roman"/>
        </w:rPr>
      </w:pPr>
      <w:r>
        <w:rPr>
          <w:rFonts w:ascii="Times" w:eastAsia="Times New Roman" w:hAnsi="Times" w:cs="Times New Roman"/>
        </w:rPr>
        <w:tab/>
        <w:t xml:space="preserve">(1) </w:t>
      </w:r>
      <w:r w:rsidR="00776092" w:rsidRPr="00776092">
        <w:rPr>
          <w:rFonts w:ascii="Times" w:eastAsia="Times New Roman" w:hAnsi="Times" w:cs="Times New Roman"/>
        </w:rPr>
        <w:t>99492;</w:t>
      </w:r>
    </w:p>
    <w:p w14:paraId="3EB0AA65" w14:textId="77777777" w:rsidR="00776092" w:rsidRPr="00776092" w:rsidRDefault="00776092" w:rsidP="00776092">
      <w:pPr>
        <w:ind w:firstLine="720"/>
        <w:rPr>
          <w:rFonts w:ascii="Times" w:eastAsia="Times New Roman" w:hAnsi="Times" w:cs="Times New Roman"/>
        </w:rPr>
      </w:pPr>
      <w:r w:rsidRPr="00776092">
        <w:rPr>
          <w:rFonts w:ascii="Times" w:eastAsia="Times New Roman" w:hAnsi="Times" w:cs="Times New Roman"/>
        </w:rPr>
        <w:t xml:space="preserve">(2) 99493; </w:t>
      </w:r>
    </w:p>
    <w:p w14:paraId="16A0A7F4" w14:textId="33CECA8F" w:rsidR="00776092" w:rsidRPr="00776092" w:rsidRDefault="00776092" w:rsidP="006B505F">
      <w:pPr>
        <w:ind w:firstLine="720"/>
        <w:rPr>
          <w:rFonts w:ascii="Times" w:eastAsia="Times New Roman" w:hAnsi="Times" w:cs="Times New Roman"/>
        </w:rPr>
      </w:pPr>
      <w:r w:rsidRPr="00776092">
        <w:rPr>
          <w:rFonts w:ascii="Times" w:eastAsia="Times New Roman" w:hAnsi="Times" w:cs="Times New Roman"/>
        </w:rPr>
        <w:t>(3) 99494;</w:t>
      </w:r>
      <w:r w:rsidR="006B505F">
        <w:rPr>
          <w:rFonts w:ascii="Times" w:eastAsia="Times New Roman" w:hAnsi="Times" w:cs="Times New Roman"/>
        </w:rPr>
        <w:t xml:space="preserve"> </w:t>
      </w:r>
      <w:r w:rsidRPr="00776092">
        <w:rPr>
          <w:rFonts w:ascii="Times" w:eastAsia="Times New Roman" w:hAnsi="Times" w:cs="Times New Roman"/>
        </w:rPr>
        <w:t>and</w:t>
      </w:r>
    </w:p>
    <w:p w14:paraId="2C57FC3B" w14:textId="1CB98CF7" w:rsidR="00776092" w:rsidRDefault="006B505F" w:rsidP="00776092">
      <w:pPr>
        <w:ind w:firstLine="720"/>
        <w:rPr>
          <w:rFonts w:ascii="Times" w:eastAsia="Times New Roman" w:hAnsi="Times" w:cs="Times New Roman"/>
        </w:rPr>
      </w:pPr>
      <w:r>
        <w:rPr>
          <w:rFonts w:ascii="Times" w:eastAsia="Times New Roman" w:hAnsi="Times" w:cs="Times New Roman"/>
        </w:rPr>
        <w:t>(4</w:t>
      </w:r>
      <w:r w:rsidR="00776092">
        <w:rPr>
          <w:rFonts w:ascii="Times" w:eastAsia="Times New Roman" w:hAnsi="Times" w:cs="Times New Roman"/>
        </w:rPr>
        <w:t>) The C</w:t>
      </w:r>
      <w:r w:rsidR="00776092" w:rsidRPr="00776092">
        <w:rPr>
          <w:rFonts w:ascii="Times" w:eastAsia="Times New Roman" w:hAnsi="Times" w:cs="Times New Roman"/>
        </w:rPr>
        <w:t>ommissioner shall update this list of codes if there are any alterations or additions to the billing codes for the Collaborative Care Model.</w:t>
      </w:r>
    </w:p>
    <w:p w14:paraId="1FED2389" w14:textId="31248099" w:rsidR="000066BB" w:rsidRDefault="000066BB" w:rsidP="00776092">
      <w:pPr>
        <w:ind w:firstLine="720"/>
        <w:rPr>
          <w:rFonts w:ascii="Times" w:eastAsia="Times New Roman" w:hAnsi="Times" w:cs="Times New Roman"/>
        </w:rPr>
      </w:pPr>
      <w:r w:rsidRPr="000066BB">
        <w:rPr>
          <w:rFonts w:ascii="Times" w:eastAsia="Times New Roman" w:hAnsi="Times" w:cs="Times New Roman"/>
          <w:i/>
        </w:rPr>
        <w:t>b.</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coverage</w:t>
      </w:r>
      <w:r w:rsidRPr="000066BB">
        <w:rPr>
          <w:rFonts w:ascii="Times" w:eastAsia="Times New Roman" w:hAnsi="Times" w:cs="Times New Roman"/>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EE515E">
        <w:rPr>
          <w:rFonts w:ascii="Times" w:eastAsia="Times New Roman" w:hAnsi="Times" w:cs="Times New Roman"/>
        </w:rPr>
        <w:t>within Chapter 514F of this Title</w:t>
      </w:r>
      <w:r w:rsidRPr="000066BB">
        <w:rPr>
          <w:rFonts w:ascii="Times" w:eastAsia="Times New Roman" w:hAnsi="Times" w:cs="Times New Roman"/>
        </w:rPr>
        <w:t>.</w:t>
      </w:r>
    </w:p>
    <w:p w14:paraId="34631FDD" w14:textId="1D949757" w:rsidR="00FF5F9A" w:rsidRPr="00FF5F9A" w:rsidRDefault="00FF5F9A" w:rsidP="00776092">
      <w:pPr>
        <w:ind w:firstLine="720"/>
        <w:rPr>
          <w:rFonts w:ascii="Times" w:eastAsia="Times New Roman" w:hAnsi="Times" w:cs="Times New Roman"/>
        </w:rPr>
      </w:pPr>
      <w:r>
        <w:rPr>
          <w:rFonts w:ascii="Times" w:eastAsia="Times New Roman" w:hAnsi="Times" w:cs="Times New Roman"/>
        </w:rPr>
        <w:t>2. As used in this section, unless the context otherwise requires:</w:t>
      </w:r>
    </w:p>
    <w:p w14:paraId="31718D2B" w14:textId="126C6D52" w:rsidR="00840CAE" w:rsidRDefault="00FF5F9A" w:rsidP="00776092">
      <w:pPr>
        <w:ind w:firstLine="720"/>
        <w:rPr>
          <w:rFonts w:ascii="Times" w:eastAsia="Times New Roman" w:hAnsi="Times" w:cs="Times New Roman"/>
        </w:rPr>
      </w:pPr>
      <w:r>
        <w:rPr>
          <w:rFonts w:ascii="Times" w:eastAsia="Times New Roman" w:hAnsi="Times" w:cs="Times New Roman"/>
          <w:i/>
        </w:rPr>
        <w:t>a</w:t>
      </w:r>
      <w:r w:rsidR="00840CAE" w:rsidRPr="00EB6A48">
        <w:rPr>
          <w:rFonts w:ascii="Times" w:eastAsia="Times New Roman" w:hAnsi="Times" w:cs="Times New Roman"/>
          <w:i/>
        </w:rPr>
        <w:t>.</w:t>
      </w:r>
      <w:r w:rsidR="00840CAE">
        <w:rPr>
          <w:rFonts w:ascii="Times" w:eastAsia="Times New Roman" w:hAnsi="Times" w:cs="Times New Roman"/>
        </w:rPr>
        <w:t xml:space="preserve"> </w:t>
      </w:r>
      <w:r w:rsidR="00840CAE" w:rsidRPr="00840CAE">
        <w:rPr>
          <w:rFonts w:ascii="Times" w:eastAsia="Times New Roman" w:hAnsi="Times" w:cs="Times New Roman"/>
        </w:rPr>
        <w:t>“The Psychiatric Collaborative Care Model” means the evidence-based, integrated behavioral health service delivery method described at 81 FR 80230.</w:t>
      </w:r>
    </w:p>
    <w:p w14:paraId="4A9BE93A" w14:textId="32C1DF8A" w:rsidR="00E30404" w:rsidRPr="00B03FB0" w:rsidRDefault="00E30404" w:rsidP="00277DF8">
      <w:pPr>
        <w:ind w:firstLine="720"/>
        <w:rPr>
          <w:rFonts w:ascii="Times" w:eastAsia="Times New Roman" w:hAnsi="Times" w:cs="Times New Roman"/>
        </w:rPr>
      </w:pPr>
      <w:bookmarkStart w:id="0" w:name="_GoBack"/>
      <w:bookmarkEnd w:id="0"/>
    </w:p>
    <w:sectPr w:rsidR="00E30404" w:rsidRPr="00B03FB0" w:rsidSect="006A3BB3">
      <w:pgSz w:w="12240" w:h="15840"/>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54BD" w14:textId="77777777" w:rsidR="00C1322D" w:rsidRDefault="00C1322D" w:rsidP="00AB053E">
      <w:r>
        <w:separator/>
      </w:r>
    </w:p>
  </w:endnote>
  <w:endnote w:type="continuationSeparator" w:id="0">
    <w:p w14:paraId="6299E2B0" w14:textId="77777777" w:rsidR="00C1322D" w:rsidRDefault="00C1322D" w:rsidP="00A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131A" w14:textId="77777777" w:rsidR="00C1322D" w:rsidRDefault="00C1322D" w:rsidP="00AB053E">
      <w:r>
        <w:separator/>
      </w:r>
    </w:p>
  </w:footnote>
  <w:footnote w:type="continuationSeparator" w:id="0">
    <w:p w14:paraId="171F9ECA" w14:textId="77777777" w:rsidR="00C1322D" w:rsidRDefault="00C1322D" w:rsidP="00AB0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D70" w14:textId="640ACD01" w:rsidR="00C1322D" w:rsidRPr="007149BD" w:rsidRDefault="00C1322D" w:rsidP="007149BD">
    <w:pPr>
      <w:pStyle w:val="Header"/>
      <w:jc w:val="center"/>
      <w:rPr>
        <w:rFonts w:ascii="Times" w:hAnsi="Times" w:cs="Times New Roman"/>
      </w:rPr>
    </w:pPr>
    <w:r w:rsidRPr="007149BD">
      <w:rPr>
        <w:rFonts w:ascii="Times" w:hAnsi="Times" w:cs="Times New Roman"/>
      </w:rPr>
      <w:t>H.F. 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564C" w14:textId="2B96977C" w:rsidR="00C1322D" w:rsidRPr="007149BD" w:rsidRDefault="00C1322D">
    <w:pPr>
      <w:pStyle w:val="Header"/>
      <w:rPr>
        <w:rFonts w:ascii="Times" w:hAnsi="Times"/>
      </w:rPr>
    </w:pPr>
    <w:r>
      <w:rPr>
        <w:rFonts w:ascii="Times" w:hAnsi="Times"/>
      </w:rPr>
      <w:t>House File XX –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98"/>
    <w:rsid w:val="000066BB"/>
    <w:rsid w:val="00057098"/>
    <w:rsid w:val="000D179E"/>
    <w:rsid w:val="00112B0A"/>
    <w:rsid w:val="00165A70"/>
    <w:rsid w:val="001C5DC2"/>
    <w:rsid w:val="00202113"/>
    <w:rsid w:val="00225B8B"/>
    <w:rsid w:val="002616AA"/>
    <w:rsid w:val="00277DF8"/>
    <w:rsid w:val="002B3076"/>
    <w:rsid w:val="002B76DF"/>
    <w:rsid w:val="002E599E"/>
    <w:rsid w:val="002F5482"/>
    <w:rsid w:val="003B6CBE"/>
    <w:rsid w:val="00425DD2"/>
    <w:rsid w:val="00464128"/>
    <w:rsid w:val="00464663"/>
    <w:rsid w:val="00501746"/>
    <w:rsid w:val="00515D85"/>
    <w:rsid w:val="005E1F6C"/>
    <w:rsid w:val="00675F4E"/>
    <w:rsid w:val="00695A00"/>
    <w:rsid w:val="00695D01"/>
    <w:rsid w:val="006A3BB3"/>
    <w:rsid w:val="006B505F"/>
    <w:rsid w:val="006C643E"/>
    <w:rsid w:val="006D39F3"/>
    <w:rsid w:val="006E1010"/>
    <w:rsid w:val="007149BD"/>
    <w:rsid w:val="007351C8"/>
    <w:rsid w:val="00776092"/>
    <w:rsid w:val="00833C3A"/>
    <w:rsid w:val="00840CAE"/>
    <w:rsid w:val="008D492A"/>
    <w:rsid w:val="0099743A"/>
    <w:rsid w:val="009A6F00"/>
    <w:rsid w:val="009E1341"/>
    <w:rsid w:val="00A211C8"/>
    <w:rsid w:val="00A237B1"/>
    <w:rsid w:val="00A50DF2"/>
    <w:rsid w:val="00A6274C"/>
    <w:rsid w:val="00A93F42"/>
    <w:rsid w:val="00AB053E"/>
    <w:rsid w:val="00B03FB0"/>
    <w:rsid w:val="00B13BF0"/>
    <w:rsid w:val="00B360FF"/>
    <w:rsid w:val="00BC1225"/>
    <w:rsid w:val="00BD765C"/>
    <w:rsid w:val="00C1322D"/>
    <w:rsid w:val="00C22B5A"/>
    <w:rsid w:val="00C46861"/>
    <w:rsid w:val="00C94128"/>
    <w:rsid w:val="00CC6538"/>
    <w:rsid w:val="00CF12B4"/>
    <w:rsid w:val="00DC26D0"/>
    <w:rsid w:val="00DC4D8C"/>
    <w:rsid w:val="00E30404"/>
    <w:rsid w:val="00E92235"/>
    <w:rsid w:val="00EB3F54"/>
    <w:rsid w:val="00EB4C76"/>
    <w:rsid w:val="00EB6A48"/>
    <w:rsid w:val="00EE515E"/>
    <w:rsid w:val="00F1590A"/>
    <w:rsid w:val="00FA1215"/>
    <w:rsid w:val="00FA3BC4"/>
    <w:rsid w:val="00FF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C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B83697-8A95-FC41-9179-E07583EB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1674</Characters>
  <Application>Microsoft Macintosh Word</Application>
  <DocSecurity>0</DocSecurity>
  <Lines>13</Lines>
  <Paragraphs>3</Paragraphs>
  <ScaleCrop>false</ScaleCrop>
  <Company>Scattergood Foundation</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2018-12-23T20:09:00Z</dcterms:created>
  <dcterms:modified xsi:type="dcterms:W3CDTF">2018-12-23T20:10:00Z</dcterms:modified>
</cp:coreProperties>
</file>