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C370" w14:textId="4BE0D8F9" w:rsidR="000448B1" w:rsidRPr="00B92920" w:rsidRDefault="00980599" w:rsidP="000448B1">
      <w:pPr>
        <w:ind w:left="720"/>
        <w:rPr>
          <w:rFonts w:ascii="Courier New" w:hAnsi="Courier New" w:cs="Courier New"/>
          <w:bCs/>
          <w:sz w:val="22"/>
          <w:szCs w:val="22"/>
        </w:rPr>
      </w:pPr>
      <w:r w:rsidRPr="00B92920">
        <w:rPr>
          <w:rFonts w:ascii="Courier New" w:hAnsi="Courier New" w:cs="Courier New"/>
          <w:bCs/>
          <w:sz w:val="22"/>
          <w:szCs w:val="22"/>
        </w:rPr>
        <w:t>By</w:t>
      </w:r>
      <w:r w:rsidR="000448B1" w:rsidRPr="00B92920">
        <w:rPr>
          <w:rFonts w:ascii="Courier New" w:hAnsi="Courier New" w:cs="Courier New"/>
          <w:bCs/>
          <w:sz w:val="22"/>
          <w:szCs w:val="22"/>
        </w:rPr>
        <w:t xml:space="preserve"> Senator </w:t>
      </w:r>
      <w:r w:rsidR="00B92920" w:rsidRPr="00B92920">
        <w:rPr>
          <w:rFonts w:ascii="Courier New" w:hAnsi="Courier New" w:cs="Courier New"/>
          <w:bCs/>
          <w:sz w:val="22"/>
          <w:szCs w:val="22"/>
        </w:rPr>
        <w:t>______</w:t>
      </w:r>
    </w:p>
    <w:p w14:paraId="395A8E48" w14:textId="77777777" w:rsidR="000448B1" w:rsidRPr="00B92920" w:rsidRDefault="000448B1" w:rsidP="00437085">
      <w:pPr>
        <w:ind w:left="720"/>
        <w:jc w:val="center"/>
        <w:rPr>
          <w:rFonts w:ascii="Courier New" w:hAnsi="Courier New" w:cs="Courier New"/>
          <w:bCs/>
          <w:sz w:val="22"/>
          <w:szCs w:val="22"/>
        </w:rPr>
      </w:pPr>
    </w:p>
    <w:p w14:paraId="7C68C28D" w14:textId="59FCA504" w:rsidR="00437085" w:rsidRPr="00B92920" w:rsidRDefault="00437085" w:rsidP="00437085">
      <w:pPr>
        <w:ind w:left="720"/>
        <w:jc w:val="center"/>
        <w:rPr>
          <w:rFonts w:ascii="Courier New" w:hAnsi="Courier New" w:cs="Courier New"/>
          <w:bCs/>
          <w:sz w:val="22"/>
          <w:szCs w:val="22"/>
        </w:rPr>
      </w:pPr>
      <w:r w:rsidRPr="00B92920">
        <w:rPr>
          <w:rFonts w:ascii="Courier New" w:hAnsi="Courier New" w:cs="Courier New"/>
          <w:bCs/>
          <w:sz w:val="22"/>
          <w:szCs w:val="22"/>
        </w:rPr>
        <w:t>A bill to be entitled</w:t>
      </w:r>
    </w:p>
    <w:p w14:paraId="4F4CCD13" w14:textId="77777777" w:rsidR="0024666E" w:rsidRPr="00B92920" w:rsidRDefault="0024666E" w:rsidP="0024666E">
      <w:pPr>
        <w:ind w:left="720"/>
        <w:rPr>
          <w:rFonts w:ascii="Courier New" w:hAnsi="Courier New" w:cs="Courier New"/>
          <w:bCs/>
          <w:sz w:val="22"/>
          <w:szCs w:val="22"/>
        </w:rPr>
      </w:pPr>
      <w:r w:rsidRPr="00B92920">
        <w:rPr>
          <w:rFonts w:ascii="Courier New" w:hAnsi="Courier New" w:cs="Courier New"/>
          <w:bCs/>
          <w:sz w:val="22"/>
          <w:szCs w:val="22"/>
        </w:rPr>
        <w:t xml:space="preserve">An act relating to insurance coverage </w:t>
      </w:r>
      <w:r>
        <w:rPr>
          <w:rFonts w:ascii="Courier New" w:hAnsi="Courier New" w:cs="Courier New"/>
          <w:bCs/>
          <w:sz w:val="22"/>
          <w:szCs w:val="22"/>
        </w:rPr>
        <w:t>or mental health and substance use disorder benefits delivered through the psychiatric Collaborative Care Model</w:t>
      </w:r>
      <w:r w:rsidRPr="00B92920">
        <w:rPr>
          <w:rFonts w:ascii="Courier New" w:hAnsi="Courier New" w:cs="Courier New"/>
          <w:bCs/>
          <w:sz w:val="22"/>
          <w:szCs w:val="22"/>
        </w:rPr>
        <w:t xml:space="preserve">; </w:t>
      </w:r>
      <w:r>
        <w:rPr>
          <w:rFonts w:ascii="Courier New" w:hAnsi="Courier New" w:cs="Courier New"/>
          <w:bCs/>
          <w:sz w:val="22"/>
          <w:szCs w:val="22"/>
        </w:rPr>
        <w:t>creating S.627.64996</w:t>
      </w:r>
      <w:r w:rsidRPr="00B92920">
        <w:rPr>
          <w:rFonts w:ascii="Courier New" w:hAnsi="Courier New" w:cs="Courier New"/>
          <w:bCs/>
          <w:sz w:val="22"/>
          <w:szCs w:val="22"/>
        </w:rPr>
        <w:t>, F.S.;</w:t>
      </w:r>
      <w:r>
        <w:rPr>
          <w:rFonts w:ascii="Courier New" w:hAnsi="Courier New" w:cs="Courier New"/>
          <w:bCs/>
          <w:sz w:val="22"/>
          <w:szCs w:val="22"/>
        </w:rPr>
        <w:t xml:space="preserve"> creating S.6276687, F.S.;</w:t>
      </w:r>
      <w:r w:rsidRPr="00B92920">
        <w:rPr>
          <w:rFonts w:ascii="Courier New" w:hAnsi="Courier New" w:cs="Courier New"/>
          <w:bCs/>
          <w:sz w:val="22"/>
          <w:szCs w:val="22"/>
        </w:rPr>
        <w:t xml:space="preserve"> providing an effective date.</w:t>
      </w:r>
    </w:p>
    <w:p w14:paraId="3CCEF093" w14:textId="77777777" w:rsidR="00437085" w:rsidRPr="00B92920" w:rsidRDefault="00437085" w:rsidP="00886A4E">
      <w:pPr>
        <w:ind w:left="720"/>
        <w:rPr>
          <w:rFonts w:ascii="Courier New" w:hAnsi="Courier New" w:cs="Courier New"/>
          <w:bCs/>
          <w:sz w:val="22"/>
          <w:szCs w:val="22"/>
        </w:rPr>
      </w:pPr>
    </w:p>
    <w:p w14:paraId="4C5365CA" w14:textId="3674E055" w:rsidR="00437085" w:rsidRPr="00B92920" w:rsidRDefault="00437085" w:rsidP="00437085">
      <w:pPr>
        <w:rPr>
          <w:rFonts w:ascii="Courier New" w:hAnsi="Courier New" w:cs="Courier New"/>
          <w:bCs/>
          <w:sz w:val="22"/>
          <w:szCs w:val="22"/>
        </w:rPr>
      </w:pPr>
      <w:r w:rsidRPr="00B92920">
        <w:rPr>
          <w:rFonts w:ascii="Courier New" w:hAnsi="Courier New" w:cs="Courier New"/>
          <w:bCs/>
          <w:sz w:val="22"/>
          <w:szCs w:val="22"/>
        </w:rPr>
        <w:t>Be it enacted by the Legislature of the state of Florida:</w:t>
      </w:r>
    </w:p>
    <w:p w14:paraId="3D90F584" w14:textId="18B00B1D" w:rsidR="00886A4E" w:rsidRPr="00B92920" w:rsidRDefault="009D29BF" w:rsidP="009D29BF">
      <w:pPr>
        <w:tabs>
          <w:tab w:val="left" w:pos="3312"/>
        </w:tabs>
        <w:ind w:firstLine="720"/>
        <w:rPr>
          <w:rFonts w:ascii="Courier New" w:hAnsi="Courier New" w:cs="Courier New"/>
          <w:bCs/>
          <w:sz w:val="22"/>
          <w:szCs w:val="22"/>
        </w:rPr>
      </w:pPr>
      <w:r w:rsidRPr="00B92920">
        <w:rPr>
          <w:rFonts w:ascii="Courier New" w:hAnsi="Courier New" w:cs="Courier New"/>
          <w:bCs/>
          <w:sz w:val="22"/>
          <w:szCs w:val="22"/>
        </w:rPr>
        <w:tab/>
      </w:r>
    </w:p>
    <w:p w14:paraId="0A2D8948" w14:textId="3BA38FA7" w:rsidR="00886A4E" w:rsidRPr="00B92920" w:rsidRDefault="00FE3278" w:rsidP="00886A4E">
      <w:pPr>
        <w:ind w:firstLine="720"/>
        <w:rPr>
          <w:rFonts w:ascii="Courier New" w:hAnsi="Courier New" w:cs="Courier New"/>
          <w:bCs/>
          <w:sz w:val="22"/>
          <w:szCs w:val="22"/>
        </w:rPr>
      </w:pPr>
      <w:r>
        <w:rPr>
          <w:rFonts w:ascii="Courier New" w:hAnsi="Courier New" w:cs="Courier New"/>
          <w:bCs/>
          <w:sz w:val="22"/>
          <w:szCs w:val="22"/>
        </w:rPr>
        <w:t>Section 1. Section 627.64996</w:t>
      </w:r>
      <w:r w:rsidR="00886A4E" w:rsidRPr="00B92920">
        <w:rPr>
          <w:rFonts w:ascii="Courier New" w:hAnsi="Courier New" w:cs="Courier New"/>
          <w:bCs/>
          <w:sz w:val="22"/>
          <w:szCs w:val="22"/>
        </w:rPr>
        <w:t xml:space="preserve">, Florida Statutes, is </w:t>
      </w:r>
      <w:r>
        <w:rPr>
          <w:rFonts w:ascii="Courier New" w:hAnsi="Courier New" w:cs="Courier New"/>
          <w:bCs/>
          <w:sz w:val="22"/>
          <w:szCs w:val="22"/>
        </w:rPr>
        <w:t>created</w:t>
      </w:r>
      <w:r w:rsidR="00886A4E" w:rsidRPr="00B92920">
        <w:rPr>
          <w:rFonts w:ascii="Courier New" w:hAnsi="Courier New" w:cs="Courier New"/>
          <w:bCs/>
          <w:sz w:val="22"/>
          <w:szCs w:val="22"/>
        </w:rPr>
        <w:t xml:space="preserve"> to read:</w:t>
      </w:r>
    </w:p>
    <w:p w14:paraId="53DA8324" w14:textId="2F8D41F9" w:rsidR="0039291F" w:rsidRPr="00FE3278" w:rsidRDefault="00FE3278" w:rsidP="0039291F">
      <w:pPr>
        <w:ind w:firstLine="720"/>
        <w:rPr>
          <w:rFonts w:ascii="Courier New" w:hAnsi="Courier New" w:cs="Courier New"/>
          <w:sz w:val="22"/>
          <w:szCs w:val="22"/>
          <w:u w:val="single"/>
        </w:rPr>
      </w:pPr>
      <w:r>
        <w:rPr>
          <w:rFonts w:ascii="Courier New" w:hAnsi="Courier New" w:cs="Courier New"/>
          <w:bCs/>
          <w:sz w:val="22"/>
          <w:szCs w:val="22"/>
          <w:u w:val="single"/>
        </w:rPr>
        <w:t>627.64996</w:t>
      </w:r>
      <w:r w:rsidR="0039291F" w:rsidRPr="00FE3278">
        <w:rPr>
          <w:rFonts w:ascii="Courier New" w:hAnsi="Courier New" w:cs="Courier New"/>
          <w:bCs/>
          <w:sz w:val="22"/>
          <w:szCs w:val="22"/>
          <w:u w:val="single"/>
        </w:rPr>
        <w:t> </w:t>
      </w:r>
      <w:r>
        <w:rPr>
          <w:rFonts w:ascii="Courier New" w:hAnsi="Courier New" w:cs="Courier New"/>
          <w:bCs/>
          <w:sz w:val="22"/>
          <w:szCs w:val="22"/>
          <w:u w:val="single"/>
        </w:rPr>
        <w:t xml:space="preserve">Coverage of benefits for diagnosis and treatment of mental </w:t>
      </w:r>
      <w:r w:rsidR="00683E83">
        <w:rPr>
          <w:rFonts w:ascii="Courier New" w:hAnsi="Courier New" w:cs="Courier New"/>
          <w:bCs/>
          <w:sz w:val="22"/>
          <w:szCs w:val="22"/>
          <w:u w:val="single"/>
        </w:rPr>
        <w:t>health conditions and substance use disorders delivered through the psychiatric Collaborative Care Model</w:t>
      </w:r>
      <w:r w:rsidR="0039291F" w:rsidRPr="00FE3278">
        <w:rPr>
          <w:rFonts w:ascii="Courier New" w:hAnsi="Courier New" w:cs="Courier New"/>
          <w:bCs/>
          <w:sz w:val="22"/>
          <w:szCs w:val="22"/>
          <w:u w:val="single"/>
        </w:rPr>
        <w:t xml:space="preserve">; </w:t>
      </w:r>
      <w:r>
        <w:rPr>
          <w:rFonts w:ascii="Courier New" w:hAnsi="Courier New" w:cs="Courier New"/>
          <w:bCs/>
          <w:sz w:val="22"/>
          <w:szCs w:val="22"/>
          <w:u w:val="single"/>
        </w:rPr>
        <w:t>applicability</w:t>
      </w:r>
      <w:proofErr w:type="gramStart"/>
      <w:r w:rsidR="0039291F" w:rsidRPr="00FE3278">
        <w:rPr>
          <w:rFonts w:ascii="Courier New" w:hAnsi="Courier New" w:cs="Courier New"/>
          <w:bCs/>
          <w:sz w:val="22"/>
          <w:szCs w:val="22"/>
          <w:u w:val="single"/>
        </w:rPr>
        <w:t>.</w:t>
      </w:r>
      <w:r w:rsidR="0039291F" w:rsidRPr="00FE3278">
        <w:rPr>
          <w:rFonts w:ascii="Courier New" w:hAnsi="Courier New" w:cs="Courier New"/>
          <w:sz w:val="22"/>
          <w:szCs w:val="22"/>
          <w:u w:val="single"/>
        </w:rPr>
        <w:t>—</w:t>
      </w:r>
      <w:proofErr w:type="gramEnd"/>
    </w:p>
    <w:p w14:paraId="39F21688" w14:textId="51DA6B18" w:rsidR="003B189D" w:rsidRDefault="0039291F" w:rsidP="003B189D">
      <w:pPr>
        <w:ind w:firstLine="720"/>
        <w:rPr>
          <w:rFonts w:ascii="Courier New" w:hAnsi="Courier New" w:cs="Courier New"/>
          <w:sz w:val="22"/>
          <w:szCs w:val="22"/>
          <w:u w:val="single"/>
        </w:rPr>
      </w:pPr>
      <w:r w:rsidRPr="003B189D">
        <w:rPr>
          <w:rFonts w:ascii="Courier New" w:hAnsi="Courier New" w:cs="Courier New"/>
          <w:sz w:val="22"/>
          <w:szCs w:val="22"/>
          <w:u w:val="single"/>
        </w:rPr>
        <w:t>(1)</w:t>
      </w:r>
      <w:r w:rsidRPr="003B189D">
        <w:rPr>
          <w:rFonts w:ascii="Courier New" w:hAnsi="Courier New" w:cs="Courier New"/>
          <w:sz w:val="22"/>
          <w:szCs w:val="22"/>
          <w:u w:val="single"/>
        </w:rPr>
        <w:t> </w:t>
      </w:r>
      <w:r w:rsidRPr="003B189D">
        <w:rPr>
          <w:rFonts w:ascii="Courier New" w:hAnsi="Courier New" w:cs="Courier New"/>
          <w:sz w:val="22"/>
          <w:szCs w:val="22"/>
          <w:u w:val="single"/>
        </w:rPr>
        <w:t>Every insurer</w:t>
      </w:r>
      <w:r w:rsidR="003B189D" w:rsidRPr="003B189D">
        <w:rPr>
          <w:rFonts w:ascii="Courier New" w:hAnsi="Courier New" w:cs="Courier New"/>
          <w:sz w:val="22"/>
          <w:szCs w:val="22"/>
          <w:u w:val="single"/>
        </w:rPr>
        <w:t xml:space="preserve"> issuing a health insurance policy that provides benefits for the diagnosis and treatment of mental health conditions and substance use disorders shall provide reimbursement for such benefits that are delivered through the psychiatric Collaborative Care Model, which shall include the following current procedural terminology (CPT) billing codes established by the American Medical Association (AMA):</w:t>
      </w:r>
    </w:p>
    <w:p w14:paraId="4115E5D0" w14:textId="5F5229D9" w:rsidR="006823C5" w:rsidRPr="006823C5" w:rsidRDefault="006823C5" w:rsidP="006823C5">
      <w:pPr>
        <w:ind w:firstLine="720"/>
        <w:rPr>
          <w:rFonts w:ascii="Courier New" w:hAnsi="Courier New" w:cs="Courier New"/>
          <w:sz w:val="22"/>
          <w:szCs w:val="22"/>
          <w:u w:val="single"/>
        </w:rPr>
      </w:pPr>
      <w:r>
        <w:rPr>
          <w:rFonts w:ascii="Courier New" w:hAnsi="Courier New" w:cs="Courier New"/>
          <w:sz w:val="22"/>
          <w:szCs w:val="22"/>
          <w:u w:val="single"/>
        </w:rPr>
        <w:t>(a</w:t>
      </w:r>
      <w:r w:rsidRPr="006823C5">
        <w:rPr>
          <w:rFonts w:ascii="Courier New" w:hAnsi="Courier New" w:cs="Courier New"/>
          <w:sz w:val="22"/>
          <w:szCs w:val="22"/>
          <w:u w:val="single"/>
        </w:rPr>
        <w:t>) 99492;</w:t>
      </w:r>
    </w:p>
    <w:p w14:paraId="001E3A9A" w14:textId="4D9F0C2E" w:rsidR="006823C5" w:rsidRPr="006823C5" w:rsidRDefault="006823C5" w:rsidP="006823C5">
      <w:pPr>
        <w:ind w:firstLine="720"/>
        <w:rPr>
          <w:rFonts w:ascii="Courier New" w:hAnsi="Courier New" w:cs="Courier New"/>
          <w:sz w:val="22"/>
          <w:szCs w:val="22"/>
          <w:u w:val="single"/>
        </w:rPr>
      </w:pPr>
      <w:r>
        <w:rPr>
          <w:rFonts w:ascii="Courier New" w:hAnsi="Courier New" w:cs="Courier New"/>
          <w:sz w:val="22"/>
          <w:szCs w:val="22"/>
          <w:u w:val="single"/>
        </w:rPr>
        <w:t>(b</w:t>
      </w:r>
      <w:r w:rsidRPr="006823C5">
        <w:rPr>
          <w:rFonts w:ascii="Courier New" w:hAnsi="Courier New" w:cs="Courier New"/>
          <w:sz w:val="22"/>
          <w:szCs w:val="22"/>
          <w:u w:val="single"/>
        </w:rPr>
        <w:t xml:space="preserve">) 99493; </w:t>
      </w:r>
    </w:p>
    <w:p w14:paraId="74F7789F" w14:textId="434B58AD" w:rsidR="006823C5" w:rsidRPr="006823C5" w:rsidRDefault="006823C5" w:rsidP="00882BAD">
      <w:pPr>
        <w:ind w:firstLine="720"/>
        <w:rPr>
          <w:rFonts w:ascii="Courier New" w:hAnsi="Courier New" w:cs="Courier New"/>
          <w:sz w:val="22"/>
          <w:szCs w:val="22"/>
          <w:u w:val="single"/>
        </w:rPr>
      </w:pPr>
      <w:r>
        <w:rPr>
          <w:rFonts w:ascii="Courier New" w:hAnsi="Courier New" w:cs="Courier New"/>
          <w:sz w:val="22"/>
          <w:szCs w:val="22"/>
          <w:u w:val="single"/>
        </w:rPr>
        <w:t>(c</w:t>
      </w:r>
      <w:r w:rsidRPr="006823C5">
        <w:rPr>
          <w:rFonts w:ascii="Courier New" w:hAnsi="Courier New" w:cs="Courier New"/>
          <w:sz w:val="22"/>
          <w:szCs w:val="22"/>
          <w:u w:val="single"/>
        </w:rPr>
        <w:t>) 99494; and</w:t>
      </w:r>
    </w:p>
    <w:p w14:paraId="54DB5D5A" w14:textId="31ADF22D" w:rsidR="006823C5" w:rsidRPr="006823C5" w:rsidRDefault="001C5225" w:rsidP="006823C5">
      <w:pPr>
        <w:ind w:firstLine="720"/>
        <w:rPr>
          <w:rFonts w:ascii="Courier New" w:hAnsi="Courier New" w:cs="Courier New"/>
          <w:sz w:val="22"/>
          <w:szCs w:val="22"/>
          <w:u w:val="single"/>
        </w:rPr>
      </w:pPr>
      <w:r>
        <w:rPr>
          <w:rFonts w:ascii="Courier New" w:hAnsi="Courier New" w:cs="Courier New"/>
          <w:sz w:val="22"/>
          <w:szCs w:val="22"/>
          <w:u w:val="single"/>
        </w:rPr>
        <w:t>(d</w:t>
      </w:r>
      <w:r w:rsidR="006823C5" w:rsidRPr="006823C5">
        <w:rPr>
          <w:rFonts w:ascii="Courier New" w:hAnsi="Courier New" w:cs="Courier New"/>
          <w:sz w:val="22"/>
          <w:szCs w:val="22"/>
          <w:u w:val="single"/>
        </w:rPr>
        <w:t xml:space="preserve">) The </w:t>
      </w:r>
      <w:r w:rsidR="0023334C">
        <w:rPr>
          <w:rFonts w:ascii="Courier New" w:hAnsi="Courier New" w:cs="Courier New"/>
          <w:sz w:val="22"/>
          <w:szCs w:val="22"/>
          <w:u w:val="single"/>
        </w:rPr>
        <w:t>office of insurance regulation</w:t>
      </w:r>
      <w:r w:rsidR="006823C5" w:rsidRPr="006823C5">
        <w:rPr>
          <w:rFonts w:ascii="Courier New" w:hAnsi="Courier New" w:cs="Courier New"/>
          <w:sz w:val="22"/>
          <w:szCs w:val="22"/>
          <w:u w:val="single"/>
        </w:rPr>
        <w:t xml:space="preserve"> shall update this list of codes if there are any alterations or additions to the billing codes for the Collaborative Care Model</w:t>
      </w:r>
    </w:p>
    <w:p w14:paraId="7E992D9E" w14:textId="5DE36DFA" w:rsidR="006823C5" w:rsidRPr="006823C5" w:rsidRDefault="00AC0EC7" w:rsidP="006823C5">
      <w:pPr>
        <w:ind w:firstLine="720"/>
        <w:rPr>
          <w:rFonts w:ascii="Courier New" w:hAnsi="Courier New" w:cs="Courier New"/>
          <w:sz w:val="22"/>
          <w:szCs w:val="22"/>
          <w:u w:val="single"/>
        </w:rPr>
      </w:pPr>
      <w:r>
        <w:rPr>
          <w:rFonts w:ascii="Courier New" w:hAnsi="Courier New" w:cs="Courier New"/>
          <w:sz w:val="22"/>
          <w:szCs w:val="22"/>
          <w:u w:val="single"/>
        </w:rPr>
        <w:t>(2</w:t>
      </w:r>
      <w:r w:rsidR="006823C5" w:rsidRPr="006823C5">
        <w:rPr>
          <w:rFonts w:ascii="Courier New" w:hAnsi="Courier New" w:cs="Courier New"/>
          <w:sz w:val="22"/>
          <w:szCs w:val="22"/>
          <w:u w:val="single"/>
        </w:rPr>
        <w:t xml:space="preserve">) </w:t>
      </w:r>
      <w:r w:rsidR="0023334C">
        <w:rPr>
          <w:rFonts w:ascii="Courier New" w:hAnsi="Courier New" w:cs="Courier New"/>
          <w:sz w:val="22"/>
          <w:szCs w:val="22"/>
          <w:u w:val="single"/>
        </w:rPr>
        <w:t>Every insurer issuing a health insurance policy that provides benefits for the treatment of mental health conditions and substance use disorders</w:t>
      </w:r>
      <w:r w:rsidR="006823C5" w:rsidRPr="006823C5">
        <w:rPr>
          <w:rFonts w:ascii="Courier New" w:hAnsi="Courier New" w:cs="Courier New"/>
          <w:sz w:val="22"/>
          <w:szCs w:val="22"/>
          <w:u w:val="single"/>
        </w:rPr>
        <w:t xml:space="preserve"> 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commentRangeStart w:id="0"/>
      <w:r w:rsidR="006823C5" w:rsidRPr="006823C5">
        <w:rPr>
          <w:rFonts w:ascii="Courier New" w:hAnsi="Courier New" w:cs="Courier New"/>
          <w:sz w:val="22"/>
          <w:szCs w:val="22"/>
          <w:u w:val="single"/>
        </w:rPr>
        <w:t>insert relevant Title, Chapter, subchapter, or section of state code pertaining to utilization review</w:t>
      </w:r>
      <w:commentRangeEnd w:id="0"/>
      <w:r w:rsidR="00CD0071">
        <w:rPr>
          <w:rStyle w:val="CommentReference"/>
        </w:rPr>
        <w:commentReference w:id="0"/>
      </w:r>
      <w:r w:rsidR="006823C5" w:rsidRPr="006823C5">
        <w:rPr>
          <w:rFonts w:ascii="Courier New" w:hAnsi="Courier New" w:cs="Courier New"/>
          <w:sz w:val="22"/>
          <w:szCs w:val="22"/>
          <w:u w:val="single"/>
        </w:rPr>
        <w:t>.</w:t>
      </w:r>
    </w:p>
    <w:p w14:paraId="60AD4A05" w14:textId="4445875D" w:rsidR="0024032E" w:rsidRPr="003B189D" w:rsidRDefault="006823C5" w:rsidP="0069144A">
      <w:pPr>
        <w:ind w:firstLine="720"/>
        <w:rPr>
          <w:rFonts w:ascii="Courier New" w:hAnsi="Courier New" w:cs="Courier New"/>
          <w:sz w:val="22"/>
          <w:szCs w:val="22"/>
          <w:u w:val="single"/>
        </w:rPr>
      </w:pPr>
      <w:r w:rsidRPr="006823C5">
        <w:rPr>
          <w:rFonts w:ascii="Courier New" w:hAnsi="Courier New" w:cs="Courier New"/>
          <w:sz w:val="22"/>
          <w:szCs w:val="22"/>
          <w:u w:val="single"/>
        </w:rPr>
        <w:t>(</w:t>
      </w:r>
      <w:r w:rsidR="00AC0EC7">
        <w:rPr>
          <w:rFonts w:ascii="Courier New" w:hAnsi="Courier New" w:cs="Courier New"/>
          <w:sz w:val="22"/>
          <w:szCs w:val="22"/>
          <w:u w:val="single"/>
        </w:rPr>
        <w:t>3</w:t>
      </w:r>
      <w:r w:rsidRPr="006823C5">
        <w:rPr>
          <w:rFonts w:ascii="Courier New" w:hAnsi="Courier New" w:cs="Courier New"/>
          <w:sz w:val="22"/>
          <w:szCs w:val="22"/>
          <w:u w:val="single"/>
        </w:rPr>
        <w:t>) “The Psychiatric Collaborative Care Model” means the evidence-based, integrated behavioral health service delivery method described at 81 FR 80230.</w:t>
      </w:r>
    </w:p>
    <w:p w14:paraId="51E08135" w14:textId="2CE932D7" w:rsidR="004E6607" w:rsidRPr="00B92920" w:rsidRDefault="004E6607" w:rsidP="00E75A88">
      <w:pPr>
        <w:ind w:firstLine="720"/>
        <w:rPr>
          <w:rFonts w:ascii="Courier New" w:hAnsi="Courier New" w:cs="Courier New"/>
          <w:sz w:val="22"/>
          <w:szCs w:val="22"/>
          <w:u w:val="single"/>
        </w:rPr>
      </w:pPr>
    </w:p>
    <w:p w14:paraId="22BE7DCA" w14:textId="2BC7090B" w:rsidR="00306217" w:rsidRDefault="00306217" w:rsidP="00306217">
      <w:pPr>
        <w:ind w:firstLine="720"/>
        <w:rPr>
          <w:rFonts w:ascii="Courier New" w:hAnsi="Courier New" w:cs="Courier New"/>
          <w:bCs/>
          <w:sz w:val="22"/>
          <w:szCs w:val="22"/>
        </w:rPr>
      </w:pPr>
      <w:r w:rsidRPr="00B92920">
        <w:rPr>
          <w:rFonts w:ascii="Courier New" w:hAnsi="Courier New" w:cs="Courier New"/>
          <w:sz w:val="22"/>
          <w:szCs w:val="22"/>
        </w:rPr>
        <w:t xml:space="preserve">Section 2. </w:t>
      </w:r>
      <w:r w:rsidR="00AC0EC7">
        <w:rPr>
          <w:rFonts w:ascii="Courier New" w:hAnsi="Courier New" w:cs="Courier New"/>
          <w:bCs/>
          <w:sz w:val="22"/>
          <w:szCs w:val="22"/>
        </w:rPr>
        <w:t>Section 627.6687</w:t>
      </w:r>
      <w:r w:rsidR="0023334C" w:rsidRPr="00B92920">
        <w:rPr>
          <w:rFonts w:ascii="Courier New" w:hAnsi="Courier New" w:cs="Courier New"/>
          <w:bCs/>
          <w:sz w:val="22"/>
          <w:szCs w:val="22"/>
        </w:rPr>
        <w:t xml:space="preserve">, Florida Statutes, is </w:t>
      </w:r>
      <w:r w:rsidR="0023334C">
        <w:rPr>
          <w:rFonts w:ascii="Courier New" w:hAnsi="Courier New" w:cs="Courier New"/>
          <w:bCs/>
          <w:sz w:val="22"/>
          <w:szCs w:val="22"/>
        </w:rPr>
        <w:t>created</w:t>
      </w:r>
      <w:r w:rsidR="0023334C" w:rsidRPr="00B92920">
        <w:rPr>
          <w:rFonts w:ascii="Courier New" w:hAnsi="Courier New" w:cs="Courier New"/>
          <w:bCs/>
          <w:sz w:val="22"/>
          <w:szCs w:val="22"/>
        </w:rPr>
        <w:t xml:space="preserve"> to read:</w:t>
      </w:r>
    </w:p>
    <w:p w14:paraId="620BF1EB" w14:textId="2CCD948E" w:rsidR="00AC0EC7" w:rsidRDefault="00AC0EC7" w:rsidP="00AC0EC7">
      <w:pPr>
        <w:ind w:firstLine="720"/>
        <w:rPr>
          <w:rFonts w:ascii="Courier New" w:hAnsi="Courier New" w:cs="Courier New"/>
          <w:sz w:val="22"/>
          <w:szCs w:val="22"/>
          <w:u w:val="single"/>
        </w:rPr>
      </w:pPr>
      <w:r>
        <w:rPr>
          <w:rFonts w:ascii="Courier New" w:hAnsi="Courier New" w:cs="Courier New"/>
          <w:bCs/>
          <w:sz w:val="22"/>
          <w:szCs w:val="22"/>
          <w:u w:val="single"/>
        </w:rPr>
        <w:t>627.6687</w:t>
      </w:r>
      <w:r w:rsidRPr="00FE3278">
        <w:rPr>
          <w:rFonts w:ascii="Courier New" w:hAnsi="Courier New" w:cs="Courier New"/>
          <w:bCs/>
          <w:sz w:val="22"/>
          <w:szCs w:val="22"/>
          <w:u w:val="single"/>
        </w:rPr>
        <w:t> </w:t>
      </w:r>
      <w:r w:rsidR="006B44E6" w:rsidRPr="006B44E6">
        <w:rPr>
          <w:rFonts w:ascii="Courier New" w:hAnsi="Courier New" w:cs="Courier New"/>
          <w:bCs/>
          <w:sz w:val="22"/>
          <w:szCs w:val="22"/>
          <w:u w:val="single"/>
        </w:rPr>
        <w:t xml:space="preserve"> </w:t>
      </w:r>
      <w:r w:rsidR="006B44E6">
        <w:rPr>
          <w:rFonts w:ascii="Courier New" w:hAnsi="Courier New" w:cs="Courier New"/>
          <w:bCs/>
          <w:sz w:val="22"/>
          <w:szCs w:val="22"/>
          <w:u w:val="single"/>
        </w:rPr>
        <w:t>Coverage of benefits for diagnosis and treatment of mental health conditions and substance use disorders delivered through the psychiatric Collaborative Care Model</w:t>
      </w:r>
      <w:r w:rsidRPr="00FE3278">
        <w:rPr>
          <w:rFonts w:ascii="Courier New" w:hAnsi="Courier New" w:cs="Courier New"/>
          <w:bCs/>
          <w:sz w:val="22"/>
          <w:szCs w:val="22"/>
          <w:u w:val="single"/>
        </w:rPr>
        <w:t xml:space="preserve">; </w:t>
      </w:r>
      <w:r>
        <w:rPr>
          <w:rFonts w:ascii="Courier New" w:hAnsi="Courier New" w:cs="Courier New"/>
          <w:bCs/>
          <w:sz w:val="22"/>
          <w:szCs w:val="22"/>
          <w:u w:val="single"/>
        </w:rPr>
        <w:t>applicability</w:t>
      </w:r>
      <w:proofErr w:type="gramStart"/>
      <w:r w:rsidRPr="00FE3278">
        <w:rPr>
          <w:rFonts w:ascii="Courier New" w:hAnsi="Courier New" w:cs="Courier New"/>
          <w:bCs/>
          <w:sz w:val="22"/>
          <w:szCs w:val="22"/>
          <w:u w:val="single"/>
        </w:rPr>
        <w:t>.</w:t>
      </w:r>
      <w:r w:rsidRPr="00FE3278">
        <w:rPr>
          <w:rFonts w:ascii="Courier New" w:hAnsi="Courier New" w:cs="Courier New"/>
          <w:sz w:val="22"/>
          <w:szCs w:val="22"/>
          <w:u w:val="single"/>
        </w:rPr>
        <w:t>—</w:t>
      </w:r>
      <w:proofErr w:type="gramEnd"/>
    </w:p>
    <w:p w14:paraId="37F221D7" w14:textId="4076A391" w:rsidR="00AC0EC7" w:rsidRDefault="00AC0EC7" w:rsidP="00AC0EC7">
      <w:pPr>
        <w:ind w:firstLine="720"/>
        <w:rPr>
          <w:rFonts w:ascii="Courier New" w:hAnsi="Courier New" w:cs="Courier New"/>
          <w:sz w:val="22"/>
          <w:szCs w:val="22"/>
          <w:u w:val="single"/>
        </w:rPr>
      </w:pPr>
      <w:r w:rsidRPr="003B189D">
        <w:rPr>
          <w:rFonts w:ascii="Courier New" w:hAnsi="Courier New" w:cs="Courier New"/>
          <w:sz w:val="22"/>
          <w:szCs w:val="22"/>
          <w:u w:val="single"/>
        </w:rPr>
        <w:t>(1)</w:t>
      </w:r>
      <w:r w:rsidRPr="003B189D">
        <w:rPr>
          <w:rFonts w:ascii="Courier New" w:hAnsi="Courier New" w:cs="Courier New"/>
          <w:sz w:val="22"/>
          <w:szCs w:val="22"/>
          <w:u w:val="single"/>
        </w:rPr>
        <w:t> </w:t>
      </w:r>
      <w:r w:rsidRPr="00AC0EC7">
        <w:t xml:space="preserve"> </w:t>
      </w:r>
      <w:r w:rsidRPr="00AC0EC7">
        <w:rPr>
          <w:rFonts w:ascii="Courier New" w:hAnsi="Courier New" w:cs="Courier New"/>
          <w:sz w:val="22"/>
          <w:szCs w:val="22"/>
          <w:u w:val="single"/>
        </w:rPr>
        <w:t xml:space="preserve">Every insurer, health maintenance organization, and nonprofit hospital and medical service plan corporation transacting individual or group health insurance or providing </w:t>
      </w:r>
      <w:r w:rsidRPr="00AC0EC7">
        <w:rPr>
          <w:rFonts w:ascii="Courier New" w:hAnsi="Courier New" w:cs="Courier New"/>
          <w:sz w:val="22"/>
          <w:szCs w:val="22"/>
          <w:u w:val="single"/>
        </w:rPr>
        <w:lastRenderedPageBreak/>
        <w:t xml:space="preserve">prepaid health care in this state </w:t>
      </w:r>
      <w:r>
        <w:rPr>
          <w:rFonts w:ascii="Courier New" w:hAnsi="Courier New" w:cs="Courier New"/>
          <w:sz w:val="22"/>
          <w:szCs w:val="22"/>
          <w:u w:val="single"/>
        </w:rPr>
        <w:t>that</w:t>
      </w:r>
      <w:r w:rsidRPr="003B189D">
        <w:rPr>
          <w:rFonts w:ascii="Courier New" w:hAnsi="Courier New" w:cs="Courier New"/>
          <w:sz w:val="22"/>
          <w:szCs w:val="22"/>
          <w:u w:val="single"/>
        </w:rPr>
        <w:t xml:space="preserve"> provides benefits for the diagnosis and treatment of mental health conditions and substance use disorders shall provide reimbursement for such benefits that are delivered through the psychiatric Collaborative Care Model, which shall include the following current procedural terminology (CPT) billing codes established by the American Medical Association (AMA):</w:t>
      </w:r>
    </w:p>
    <w:p w14:paraId="5F08F877" w14:textId="77777777" w:rsidR="00AC0EC7" w:rsidRPr="006823C5" w:rsidRDefault="00AC0EC7" w:rsidP="00AC0EC7">
      <w:pPr>
        <w:ind w:firstLine="720"/>
        <w:rPr>
          <w:rFonts w:ascii="Courier New" w:hAnsi="Courier New" w:cs="Courier New"/>
          <w:sz w:val="22"/>
          <w:szCs w:val="22"/>
          <w:u w:val="single"/>
        </w:rPr>
      </w:pPr>
      <w:r>
        <w:rPr>
          <w:rFonts w:ascii="Courier New" w:hAnsi="Courier New" w:cs="Courier New"/>
          <w:sz w:val="22"/>
          <w:szCs w:val="22"/>
          <w:u w:val="single"/>
        </w:rPr>
        <w:t>(a</w:t>
      </w:r>
      <w:r w:rsidRPr="006823C5">
        <w:rPr>
          <w:rFonts w:ascii="Courier New" w:hAnsi="Courier New" w:cs="Courier New"/>
          <w:sz w:val="22"/>
          <w:szCs w:val="22"/>
          <w:u w:val="single"/>
        </w:rPr>
        <w:t>) 99492;</w:t>
      </w:r>
    </w:p>
    <w:p w14:paraId="7630D261" w14:textId="77777777" w:rsidR="00AC0EC7" w:rsidRPr="006823C5" w:rsidRDefault="00AC0EC7" w:rsidP="00AC0EC7">
      <w:pPr>
        <w:ind w:firstLine="720"/>
        <w:rPr>
          <w:rFonts w:ascii="Courier New" w:hAnsi="Courier New" w:cs="Courier New"/>
          <w:sz w:val="22"/>
          <w:szCs w:val="22"/>
          <w:u w:val="single"/>
        </w:rPr>
      </w:pPr>
      <w:r>
        <w:rPr>
          <w:rFonts w:ascii="Courier New" w:hAnsi="Courier New" w:cs="Courier New"/>
          <w:sz w:val="22"/>
          <w:szCs w:val="22"/>
          <w:u w:val="single"/>
        </w:rPr>
        <w:t>(b</w:t>
      </w:r>
      <w:r w:rsidRPr="006823C5">
        <w:rPr>
          <w:rFonts w:ascii="Courier New" w:hAnsi="Courier New" w:cs="Courier New"/>
          <w:sz w:val="22"/>
          <w:szCs w:val="22"/>
          <w:u w:val="single"/>
        </w:rPr>
        <w:t xml:space="preserve">) 99493; </w:t>
      </w:r>
    </w:p>
    <w:p w14:paraId="110F9993" w14:textId="709C3142" w:rsidR="00AC0EC7" w:rsidRPr="006823C5" w:rsidRDefault="00AC0EC7" w:rsidP="00C849DF">
      <w:pPr>
        <w:ind w:firstLine="720"/>
        <w:rPr>
          <w:rFonts w:ascii="Courier New" w:hAnsi="Courier New" w:cs="Courier New"/>
          <w:sz w:val="22"/>
          <w:szCs w:val="22"/>
          <w:u w:val="single"/>
        </w:rPr>
      </w:pPr>
      <w:r>
        <w:rPr>
          <w:rFonts w:ascii="Courier New" w:hAnsi="Courier New" w:cs="Courier New"/>
          <w:sz w:val="22"/>
          <w:szCs w:val="22"/>
          <w:u w:val="single"/>
        </w:rPr>
        <w:t>(c</w:t>
      </w:r>
      <w:r w:rsidRPr="006823C5">
        <w:rPr>
          <w:rFonts w:ascii="Courier New" w:hAnsi="Courier New" w:cs="Courier New"/>
          <w:sz w:val="22"/>
          <w:szCs w:val="22"/>
          <w:u w:val="single"/>
        </w:rPr>
        <w:t>) 99494;</w:t>
      </w:r>
      <w:r w:rsidR="00C849DF">
        <w:rPr>
          <w:rFonts w:ascii="Courier New" w:hAnsi="Courier New" w:cs="Courier New"/>
          <w:sz w:val="22"/>
          <w:szCs w:val="22"/>
          <w:u w:val="single"/>
        </w:rPr>
        <w:t xml:space="preserve"> </w:t>
      </w:r>
      <w:r w:rsidRPr="006823C5">
        <w:rPr>
          <w:rFonts w:ascii="Courier New" w:hAnsi="Courier New" w:cs="Courier New"/>
          <w:sz w:val="22"/>
          <w:szCs w:val="22"/>
          <w:u w:val="single"/>
        </w:rPr>
        <w:t>and</w:t>
      </w:r>
    </w:p>
    <w:p w14:paraId="1E835D71" w14:textId="77D5B240" w:rsidR="00AC0EC7" w:rsidRPr="006823C5" w:rsidRDefault="001C5225" w:rsidP="00AC0EC7">
      <w:pPr>
        <w:ind w:firstLine="720"/>
        <w:rPr>
          <w:rFonts w:ascii="Courier New" w:hAnsi="Courier New" w:cs="Courier New"/>
          <w:sz w:val="22"/>
          <w:szCs w:val="22"/>
          <w:u w:val="single"/>
        </w:rPr>
      </w:pPr>
      <w:r>
        <w:rPr>
          <w:rFonts w:ascii="Courier New" w:hAnsi="Courier New" w:cs="Courier New"/>
          <w:sz w:val="22"/>
          <w:szCs w:val="22"/>
          <w:u w:val="single"/>
        </w:rPr>
        <w:t>(d</w:t>
      </w:r>
      <w:r w:rsidR="00AC0EC7" w:rsidRPr="006823C5">
        <w:rPr>
          <w:rFonts w:ascii="Courier New" w:hAnsi="Courier New" w:cs="Courier New"/>
          <w:sz w:val="22"/>
          <w:szCs w:val="22"/>
          <w:u w:val="single"/>
        </w:rPr>
        <w:t xml:space="preserve">) The </w:t>
      </w:r>
      <w:r w:rsidR="00AC0EC7">
        <w:rPr>
          <w:rFonts w:ascii="Courier New" w:hAnsi="Courier New" w:cs="Courier New"/>
          <w:sz w:val="22"/>
          <w:szCs w:val="22"/>
          <w:u w:val="single"/>
        </w:rPr>
        <w:t>office of insurance regulation</w:t>
      </w:r>
      <w:r w:rsidR="00AC0EC7" w:rsidRPr="006823C5">
        <w:rPr>
          <w:rFonts w:ascii="Courier New" w:hAnsi="Courier New" w:cs="Courier New"/>
          <w:sz w:val="22"/>
          <w:szCs w:val="22"/>
          <w:u w:val="single"/>
        </w:rPr>
        <w:t xml:space="preserve"> shall update this list of codes if there are any alterations or additions to the billing codes for the Collaborative Care Model.</w:t>
      </w:r>
    </w:p>
    <w:p w14:paraId="30A48501" w14:textId="47C38D39" w:rsidR="00AC0EC7" w:rsidRPr="006823C5" w:rsidRDefault="00AC0EC7" w:rsidP="00AC0EC7">
      <w:pPr>
        <w:ind w:firstLine="720"/>
        <w:rPr>
          <w:rFonts w:ascii="Courier New" w:hAnsi="Courier New" w:cs="Courier New"/>
          <w:sz w:val="22"/>
          <w:szCs w:val="22"/>
          <w:u w:val="single"/>
        </w:rPr>
      </w:pPr>
      <w:r>
        <w:rPr>
          <w:rFonts w:ascii="Courier New" w:hAnsi="Courier New" w:cs="Courier New"/>
          <w:sz w:val="22"/>
          <w:szCs w:val="22"/>
          <w:u w:val="single"/>
        </w:rPr>
        <w:t>(2</w:t>
      </w:r>
      <w:r w:rsidRPr="006823C5">
        <w:rPr>
          <w:rFonts w:ascii="Courier New" w:hAnsi="Courier New" w:cs="Courier New"/>
          <w:sz w:val="22"/>
          <w:szCs w:val="22"/>
          <w:u w:val="single"/>
        </w:rPr>
        <w:t xml:space="preserve">) </w:t>
      </w:r>
      <w:r w:rsidRPr="00AC0EC7">
        <w:rPr>
          <w:rFonts w:ascii="Courier New" w:hAnsi="Courier New" w:cs="Courier New"/>
          <w:sz w:val="22"/>
          <w:szCs w:val="22"/>
          <w:u w:val="single"/>
        </w:rPr>
        <w:t xml:space="preserve">Every insurer, health maintenance organization, and nonprofit hospital and medical service plan corporation transacting individual or group health insurance or providing prepaid health care in this state </w:t>
      </w:r>
      <w:r>
        <w:rPr>
          <w:rFonts w:ascii="Courier New" w:hAnsi="Courier New" w:cs="Courier New"/>
          <w:sz w:val="22"/>
          <w:szCs w:val="22"/>
          <w:u w:val="single"/>
        </w:rPr>
        <w:t>that</w:t>
      </w:r>
      <w:r w:rsidRPr="003B189D">
        <w:rPr>
          <w:rFonts w:ascii="Courier New" w:hAnsi="Courier New" w:cs="Courier New"/>
          <w:sz w:val="22"/>
          <w:szCs w:val="22"/>
          <w:u w:val="single"/>
        </w:rPr>
        <w:t xml:space="preserve"> provides benefits for the diagnosis and treatment of mental health conditions and substance use disorders</w:t>
      </w:r>
      <w:r>
        <w:rPr>
          <w:rFonts w:ascii="Courier New" w:hAnsi="Courier New" w:cs="Courier New"/>
          <w:sz w:val="22"/>
          <w:szCs w:val="22"/>
          <w:u w:val="single"/>
        </w:rPr>
        <w:t xml:space="preserve"> </w:t>
      </w:r>
      <w:r w:rsidRPr="006823C5">
        <w:rPr>
          <w:rFonts w:ascii="Courier New" w:hAnsi="Courier New" w:cs="Courier New"/>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commentRangeStart w:id="1"/>
      <w:r w:rsidRPr="006823C5">
        <w:rPr>
          <w:rFonts w:ascii="Courier New" w:hAnsi="Courier New" w:cs="Courier New"/>
          <w:sz w:val="22"/>
          <w:szCs w:val="22"/>
          <w:u w:val="single"/>
        </w:rPr>
        <w:t>insert relevant Title, Chapter, subchapter, or section of state code pertaining to utilization review</w:t>
      </w:r>
      <w:commentRangeEnd w:id="1"/>
      <w:r w:rsidR="00A9546B">
        <w:rPr>
          <w:rStyle w:val="CommentReference"/>
        </w:rPr>
        <w:commentReference w:id="1"/>
      </w:r>
      <w:r w:rsidRPr="006823C5">
        <w:rPr>
          <w:rFonts w:ascii="Courier New" w:hAnsi="Courier New" w:cs="Courier New"/>
          <w:sz w:val="22"/>
          <w:szCs w:val="22"/>
          <w:u w:val="single"/>
        </w:rPr>
        <w:t>.</w:t>
      </w:r>
    </w:p>
    <w:p w14:paraId="328F3FBF" w14:textId="77777777" w:rsidR="00AC0EC7" w:rsidRPr="006823C5" w:rsidRDefault="00AC0EC7" w:rsidP="00AC0EC7">
      <w:pPr>
        <w:ind w:firstLine="720"/>
        <w:rPr>
          <w:rFonts w:ascii="Courier New" w:hAnsi="Courier New" w:cs="Courier New"/>
          <w:sz w:val="22"/>
          <w:szCs w:val="22"/>
          <w:u w:val="single"/>
        </w:rPr>
      </w:pPr>
      <w:r w:rsidRPr="006823C5">
        <w:rPr>
          <w:rFonts w:ascii="Courier New" w:hAnsi="Courier New" w:cs="Courier New"/>
          <w:sz w:val="22"/>
          <w:szCs w:val="22"/>
          <w:u w:val="single"/>
        </w:rPr>
        <w:t>(</w:t>
      </w:r>
      <w:r>
        <w:rPr>
          <w:rFonts w:ascii="Courier New" w:hAnsi="Courier New" w:cs="Courier New"/>
          <w:sz w:val="22"/>
          <w:szCs w:val="22"/>
          <w:u w:val="single"/>
        </w:rPr>
        <w:t>3</w:t>
      </w:r>
      <w:r w:rsidRPr="006823C5">
        <w:rPr>
          <w:rFonts w:ascii="Courier New" w:hAnsi="Courier New" w:cs="Courier New"/>
          <w:sz w:val="22"/>
          <w:szCs w:val="22"/>
          <w:u w:val="single"/>
        </w:rPr>
        <w:t>) “The Psychiatric Collaborative Care Model” means the evidence-based, integrated behavioral health service delivery method described at 81 FR 80230.</w:t>
      </w:r>
    </w:p>
    <w:p w14:paraId="2C3E0328" w14:textId="77777777" w:rsidR="00AC0EC7" w:rsidRPr="00B92920" w:rsidRDefault="00AC0EC7" w:rsidP="00306217">
      <w:pPr>
        <w:ind w:firstLine="720"/>
        <w:rPr>
          <w:rFonts w:ascii="Courier New" w:hAnsi="Courier New" w:cs="Courier New"/>
          <w:bCs/>
          <w:sz w:val="22"/>
          <w:szCs w:val="22"/>
        </w:rPr>
      </w:pPr>
      <w:bookmarkStart w:id="2" w:name="_GoBack"/>
      <w:bookmarkEnd w:id="2"/>
    </w:p>
    <w:p w14:paraId="661A6C7C" w14:textId="730A66C5" w:rsidR="007134D4" w:rsidRPr="00B92920" w:rsidRDefault="00306217" w:rsidP="00E75A88">
      <w:pPr>
        <w:ind w:firstLine="720"/>
        <w:rPr>
          <w:rFonts w:ascii="Courier New" w:hAnsi="Courier New" w:cs="Courier New"/>
          <w:sz w:val="22"/>
          <w:szCs w:val="22"/>
        </w:rPr>
      </w:pPr>
      <w:r w:rsidRPr="00B92920">
        <w:rPr>
          <w:rFonts w:ascii="Courier New" w:hAnsi="Courier New" w:cs="Courier New"/>
          <w:sz w:val="22"/>
          <w:szCs w:val="22"/>
        </w:rPr>
        <w:t>Section 3</w:t>
      </w:r>
      <w:r w:rsidR="007134D4" w:rsidRPr="00B92920">
        <w:rPr>
          <w:rFonts w:ascii="Courier New" w:hAnsi="Courier New" w:cs="Courier New"/>
          <w:sz w:val="22"/>
          <w:szCs w:val="22"/>
        </w:rPr>
        <w:t>. This ac</w:t>
      </w:r>
      <w:r w:rsidR="00A851BD">
        <w:rPr>
          <w:rFonts w:ascii="Courier New" w:hAnsi="Courier New" w:cs="Courier New"/>
          <w:sz w:val="22"/>
          <w:szCs w:val="22"/>
        </w:rPr>
        <w:t>t shall take effect July 1, 2019</w:t>
      </w:r>
      <w:r w:rsidR="007134D4" w:rsidRPr="00B92920">
        <w:rPr>
          <w:rFonts w:ascii="Courier New" w:hAnsi="Courier New" w:cs="Courier New"/>
          <w:sz w:val="22"/>
          <w:szCs w:val="22"/>
        </w:rPr>
        <w:t>.</w:t>
      </w:r>
    </w:p>
    <w:p w14:paraId="2C13E1B3" w14:textId="77777777" w:rsidR="0039291F" w:rsidRPr="00B92920" w:rsidRDefault="0039291F">
      <w:pPr>
        <w:rPr>
          <w:rFonts w:ascii="Courier New" w:hAnsi="Courier New" w:cs="Courier New"/>
          <w:sz w:val="22"/>
          <w:szCs w:val="22"/>
        </w:rPr>
      </w:pPr>
    </w:p>
    <w:sectPr w:rsidR="0039291F" w:rsidRPr="00B92920" w:rsidSect="00202113">
      <w:headerReference w:type="default" r:id="rId8"/>
      <w:foot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attergood Foundation" w:date="2018-12-22T13:28:00Z" w:initials="SF">
    <w:p w14:paraId="177017D1" w14:textId="52F7CB0C" w:rsidR="00CD0071" w:rsidRDefault="00CD0071">
      <w:pPr>
        <w:pStyle w:val="CommentText"/>
      </w:pPr>
      <w:r>
        <w:rPr>
          <w:rStyle w:val="CommentReference"/>
        </w:rPr>
        <w:annotationRef/>
      </w:r>
      <w:r>
        <w:t>Florida does not appear to have any statutes or regulations governing utilization review.</w:t>
      </w:r>
    </w:p>
  </w:comment>
  <w:comment w:id="1" w:author="Scattergood Foundation" w:date="2018-12-22T13:28:00Z" w:initials="SF">
    <w:p w14:paraId="05B71095" w14:textId="5A8928E1" w:rsidR="00A9546B" w:rsidRDefault="00A9546B">
      <w:pPr>
        <w:pStyle w:val="CommentText"/>
      </w:pPr>
      <w:r>
        <w:rPr>
          <w:rStyle w:val="CommentReference"/>
        </w:rPr>
        <w:annotationRef/>
      </w:r>
      <w:r>
        <w:t>Florida does not appear to have any statutes or regulations governing utilization review.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10A6" w14:textId="77777777" w:rsidR="006823C5" w:rsidRDefault="006823C5" w:rsidP="007F1EC5">
      <w:r>
        <w:separator/>
      </w:r>
    </w:p>
  </w:endnote>
  <w:endnote w:type="continuationSeparator" w:id="0">
    <w:p w14:paraId="2834636A" w14:textId="77777777" w:rsidR="006823C5" w:rsidRDefault="006823C5" w:rsidP="007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90FF" w14:textId="77777777" w:rsidR="006823C5" w:rsidRPr="00480723" w:rsidRDefault="006823C5" w:rsidP="00E438C2">
    <w:pPr>
      <w:pStyle w:val="Footer"/>
      <w:rPr>
        <w:rFonts w:ascii="Times New Roman" w:hAnsi="Times New Roman" w:cs="Times New Roman"/>
        <w:sz w:val="22"/>
        <w:szCs w:val="22"/>
      </w:rPr>
    </w:pPr>
    <w:r w:rsidRPr="00480723">
      <w:rPr>
        <w:rFonts w:ascii="Times New Roman" w:hAnsi="Times New Roman" w:cs="Times New Roman"/>
        <w:b/>
        <w:sz w:val="22"/>
        <w:szCs w:val="22"/>
      </w:rPr>
      <w:t>CODING:</w:t>
    </w:r>
    <w:r w:rsidRPr="00480723">
      <w:rPr>
        <w:rFonts w:ascii="Times New Roman" w:hAnsi="Times New Roman" w:cs="Times New Roman"/>
        <w:sz w:val="22"/>
        <w:szCs w:val="22"/>
      </w:rPr>
      <w:t xml:space="preserve"> Words </w:t>
    </w:r>
    <w:r w:rsidRPr="00480723">
      <w:rPr>
        <w:rFonts w:ascii="Times New Roman" w:hAnsi="Times New Roman" w:cs="Times New Roman"/>
        <w:strike/>
        <w:sz w:val="22"/>
        <w:szCs w:val="22"/>
      </w:rPr>
      <w:t>stricken</w:t>
    </w:r>
    <w:r w:rsidRPr="00480723">
      <w:rPr>
        <w:rFonts w:ascii="Times New Roman" w:hAnsi="Times New Roman" w:cs="Times New Roman"/>
        <w:sz w:val="22"/>
        <w:szCs w:val="22"/>
      </w:rPr>
      <w:t xml:space="preserve"> are deletions; words </w:t>
    </w:r>
    <w:r w:rsidRPr="00480723">
      <w:rPr>
        <w:rFonts w:ascii="Times New Roman" w:hAnsi="Times New Roman" w:cs="Times New Roman"/>
        <w:sz w:val="22"/>
        <w:szCs w:val="22"/>
        <w:u w:val="single"/>
      </w:rPr>
      <w:t>underlined</w:t>
    </w:r>
    <w:r w:rsidRPr="00480723">
      <w:rPr>
        <w:rFonts w:ascii="Times New Roman" w:hAnsi="Times New Roman" w:cs="Times New Roman"/>
        <w:sz w:val="22"/>
        <w:szCs w:val="22"/>
      </w:rPr>
      <w:t xml:space="preserve"> are additions.</w:t>
    </w:r>
  </w:p>
  <w:p w14:paraId="347FACC0" w14:textId="77777777" w:rsidR="006823C5" w:rsidRDefault="006823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96E8" w14:textId="77777777" w:rsidR="006823C5" w:rsidRDefault="006823C5" w:rsidP="007F1EC5">
      <w:r>
        <w:separator/>
      </w:r>
    </w:p>
  </w:footnote>
  <w:footnote w:type="continuationSeparator" w:id="0">
    <w:p w14:paraId="0699258E" w14:textId="77777777" w:rsidR="006823C5" w:rsidRDefault="006823C5" w:rsidP="007F1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EAD4" w14:textId="6D5CB518" w:rsidR="006823C5" w:rsidRPr="00480723" w:rsidRDefault="006823C5">
    <w:pPr>
      <w:pStyle w:val="Header"/>
      <w:rPr>
        <w:rFonts w:ascii="Times New Roman" w:hAnsi="Times New Roman" w:cs="Times New Roman"/>
        <w:b/>
        <w:sz w:val="22"/>
        <w:szCs w:val="22"/>
      </w:rPr>
    </w:pPr>
    <w:r w:rsidRPr="00480723">
      <w:rPr>
        <w:rFonts w:ascii="Times New Roman" w:hAnsi="Times New Roman" w:cs="Times New Roman"/>
        <w:b/>
        <w:sz w:val="22"/>
        <w:szCs w:val="22"/>
      </w:rPr>
      <w:t>F</w:t>
    </w:r>
    <w:r>
      <w:rPr>
        <w:rFonts w:ascii="Times New Roman" w:hAnsi="Times New Roman" w:cs="Times New Roman"/>
        <w:b/>
        <w:sz w:val="22"/>
        <w:szCs w:val="22"/>
      </w:rPr>
      <w:t>lorida Senate — 2019</w:t>
    </w:r>
    <w:r w:rsidRPr="00480723">
      <w:rPr>
        <w:rFonts w:ascii="Times New Roman" w:hAnsi="Times New Roman" w:cs="Times New Roman"/>
        <w:b/>
        <w:sz w:val="22"/>
        <w:szCs w:val="22"/>
      </w:rPr>
      <w:tab/>
    </w:r>
    <w:r w:rsidRPr="00480723">
      <w:rPr>
        <w:rFonts w:ascii="Times New Roman" w:hAnsi="Times New Roman" w:cs="Times New Roman"/>
        <w:b/>
        <w:sz w:val="22"/>
        <w:szCs w:val="22"/>
      </w:rPr>
      <w:tab/>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F"/>
    <w:rsid w:val="000025B8"/>
    <w:rsid w:val="0002651E"/>
    <w:rsid w:val="000371BF"/>
    <w:rsid w:val="000448B1"/>
    <w:rsid w:val="000C4AE0"/>
    <w:rsid w:val="000F1AC5"/>
    <w:rsid w:val="0017242C"/>
    <w:rsid w:val="00185D39"/>
    <w:rsid w:val="001A18D5"/>
    <w:rsid w:val="001C5225"/>
    <w:rsid w:val="00202113"/>
    <w:rsid w:val="0021186D"/>
    <w:rsid w:val="0023334C"/>
    <w:rsid w:val="0024032E"/>
    <w:rsid w:val="00243845"/>
    <w:rsid w:val="00246113"/>
    <w:rsid w:val="0024666E"/>
    <w:rsid w:val="0025668C"/>
    <w:rsid w:val="002D5E0A"/>
    <w:rsid w:val="002F16E0"/>
    <w:rsid w:val="003059A5"/>
    <w:rsid w:val="00306217"/>
    <w:rsid w:val="00347029"/>
    <w:rsid w:val="00387129"/>
    <w:rsid w:val="0039291F"/>
    <w:rsid w:val="003B189D"/>
    <w:rsid w:val="003B7BDF"/>
    <w:rsid w:val="0040151C"/>
    <w:rsid w:val="00437085"/>
    <w:rsid w:val="00452F4F"/>
    <w:rsid w:val="00480723"/>
    <w:rsid w:val="004A1E15"/>
    <w:rsid w:val="004C2572"/>
    <w:rsid w:val="004E6607"/>
    <w:rsid w:val="0052064B"/>
    <w:rsid w:val="00534143"/>
    <w:rsid w:val="005420FB"/>
    <w:rsid w:val="00624DC3"/>
    <w:rsid w:val="006736D0"/>
    <w:rsid w:val="006823C5"/>
    <w:rsid w:val="00683E83"/>
    <w:rsid w:val="00690BBE"/>
    <w:rsid w:val="0069144A"/>
    <w:rsid w:val="006B44E6"/>
    <w:rsid w:val="007134D4"/>
    <w:rsid w:val="007578D7"/>
    <w:rsid w:val="00792639"/>
    <w:rsid w:val="007E6FF5"/>
    <w:rsid w:val="007F1EC5"/>
    <w:rsid w:val="007F536F"/>
    <w:rsid w:val="008168D4"/>
    <w:rsid w:val="00882BAD"/>
    <w:rsid w:val="00886A4E"/>
    <w:rsid w:val="008C35B1"/>
    <w:rsid w:val="008F031E"/>
    <w:rsid w:val="00956129"/>
    <w:rsid w:val="00980599"/>
    <w:rsid w:val="009D29BF"/>
    <w:rsid w:val="009F3036"/>
    <w:rsid w:val="00A00EC6"/>
    <w:rsid w:val="00A851BD"/>
    <w:rsid w:val="00A9546B"/>
    <w:rsid w:val="00AB4338"/>
    <w:rsid w:val="00AC0EC7"/>
    <w:rsid w:val="00AC5B28"/>
    <w:rsid w:val="00AF5670"/>
    <w:rsid w:val="00B021FF"/>
    <w:rsid w:val="00B3741E"/>
    <w:rsid w:val="00B92920"/>
    <w:rsid w:val="00BB6A38"/>
    <w:rsid w:val="00C849DF"/>
    <w:rsid w:val="00CD0071"/>
    <w:rsid w:val="00D1450F"/>
    <w:rsid w:val="00D75CAF"/>
    <w:rsid w:val="00E37BCB"/>
    <w:rsid w:val="00E4132F"/>
    <w:rsid w:val="00E438C2"/>
    <w:rsid w:val="00E7570B"/>
    <w:rsid w:val="00E75A88"/>
    <w:rsid w:val="00EE1A2C"/>
    <w:rsid w:val="00F27E90"/>
    <w:rsid w:val="00F55648"/>
    <w:rsid w:val="00FA57DB"/>
    <w:rsid w:val="00FC735B"/>
    <w:rsid w:val="00FD4A87"/>
    <w:rsid w:val="00FE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50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 w:type="character" w:styleId="CommentReference">
    <w:name w:val="annotation reference"/>
    <w:basedOn w:val="DefaultParagraphFont"/>
    <w:uiPriority w:val="99"/>
    <w:semiHidden/>
    <w:unhideWhenUsed/>
    <w:rsid w:val="00A9546B"/>
    <w:rPr>
      <w:sz w:val="18"/>
      <w:szCs w:val="18"/>
    </w:rPr>
  </w:style>
  <w:style w:type="paragraph" w:styleId="CommentText">
    <w:name w:val="annotation text"/>
    <w:basedOn w:val="Normal"/>
    <w:link w:val="CommentTextChar"/>
    <w:uiPriority w:val="99"/>
    <w:semiHidden/>
    <w:unhideWhenUsed/>
    <w:rsid w:val="00A9546B"/>
  </w:style>
  <w:style w:type="character" w:customStyle="1" w:styleId="CommentTextChar">
    <w:name w:val="Comment Text Char"/>
    <w:basedOn w:val="DefaultParagraphFont"/>
    <w:link w:val="CommentText"/>
    <w:uiPriority w:val="99"/>
    <w:semiHidden/>
    <w:rsid w:val="00A9546B"/>
  </w:style>
  <w:style w:type="paragraph" w:styleId="CommentSubject">
    <w:name w:val="annotation subject"/>
    <w:basedOn w:val="CommentText"/>
    <w:next w:val="CommentText"/>
    <w:link w:val="CommentSubjectChar"/>
    <w:uiPriority w:val="99"/>
    <w:semiHidden/>
    <w:unhideWhenUsed/>
    <w:rsid w:val="00A9546B"/>
    <w:rPr>
      <w:b/>
      <w:bCs/>
      <w:sz w:val="20"/>
      <w:szCs w:val="20"/>
    </w:rPr>
  </w:style>
  <w:style w:type="character" w:customStyle="1" w:styleId="CommentSubjectChar">
    <w:name w:val="Comment Subject Char"/>
    <w:basedOn w:val="CommentTextChar"/>
    <w:link w:val="CommentSubject"/>
    <w:uiPriority w:val="99"/>
    <w:semiHidden/>
    <w:rsid w:val="00A9546B"/>
    <w:rPr>
      <w:b/>
      <w:bCs/>
      <w:sz w:val="20"/>
      <w:szCs w:val="20"/>
    </w:rPr>
  </w:style>
  <w:style w:type="paragraph" w:styleId="BalloonText">
    <w:name w:val="Balloon Text"/>
    <w:basedOn w:val="Normal"/>
    <w:link w:val="BalloonTextChar"/>
    <w:uiPriority w:val="99"/>
    <w:semiHidden/>
    <w:unhideWhenUsed/>
    <w:rsid w:val="00A954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4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 w:type="character" w:styleId="CommentReference">
    <w:name w:val="annotation reference"/>
    <w:basedOn w:val="DefaultParagraphFont"/>
    <w:uiPriority w:val="99"/>
    <w:semiHidden/>
    <w:unhideWhenUsed/>
    <w:rsid w:val="00A9546B"/>
    <w:rPr>
      <w:sz w:val="18"/>
      <w:szCs w:val="18"/>
    </w:rPr>
  </w:style>
  <w:style w:type="paragraph" w:styleId="CommentText">
    <w:name w:val="annotation text"/>
    <w:basedOn w:val="Normal"/>
    <w:link w:val="CommentTextChar"/>
    <w:uiPriority w:val="99"/>
    <w:semiHidden/>
    <w:unhideWhenUsed/>
    <w:rsid w:val="00A9546B"/>
  </w:style>
  <w:style w:type="character" w:customStyle="1" w:styleId="CommentTextChar">
    <w:name w:val="Comment Text Char"/>
    <w:basedOn w:val="DefaultParagraphFont"/>
    <w:link w:val="CommentText"/>
    <w:uiPriority w:val="99"/>
    <w:semiHidden/>
    <w:rsid w:val="00A9546B"/>
  </w:style>
  <w:style w:type="paragraph" w:styleId="CommentSubject">
    <w:name w:val="annotation subject"/>
    <w:basedOn w:val="CommentText"/>
    <w:next w:val="CommentText"/>
    <w:link w:val="CommentSubjectChar"/>
    <w:uiPriority w:val="99"/>
    <w:semiHidden/>
    <w:unhideWhenUsed/>
    <w:rsid w:val="00A9546B"/>
    <w:rPr>
      <w:b/>
      <w:bCs/>
      <w:sz w:val="20"/>
      <w:szCs w:val="20"/>
    </w:rPr>
  </w:style>
  <w:style w:type="character" w:customStyle="1" w:styleId="CommentSubjectChar">
    <w:name w:val="Comment Subject Char"/>
    <w:basedOn w:val="CommentTextChar"/>
    <w:link w:val="CommentSubject"/>
    <w:uiPriority w:val="99"/>
    <w:semiHidden/>
    <w:rsid w:val="00A9546B"/>
    <w:rPr>
      <w:b/>
      <w:bCs/>
      <w:sz w:val="20"/>
      <w:szCs w:val="20"/>
    </w:rPr>
  </w:style>
  <w:style w:type="paragraph" w:styleId="BalloonText">
    <w:name w:val="Balloon Text"/>
    <w:basedOn w:val="Normal"/>
    <w:link w:val="BalloonTextChar"/>
    <w:uiPriority w:val="99"/>
    <w:semiHidden/>
    <w:unhideWhenUsed/>
    <w:rsid w:val="00A954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4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609">
      <w:bodyDiv w:val="1"/>
      <w:marLeft w:val="0"/>
      <w:marRight w:val="0"/>
      <w:marTop w:val="0"/>
      <w:marBottom w:val="0"/>
      <w:divBdr>
        <w:top w:val="none" w:sz="0" w:space="0" w:color="auto"/>
        <w:left w:val="none" w:sz="0" w:space="0" w:color="auto"/>
        <w:bottom w:val="none" w:sz="0" w:space="0" w:color="auto"/>
        <w:right w:val="none" w:sz="0" w:space="0" w:color="auto"/>
      </w:divBdr>
    </w:div>
    <w:div w:id="375542351">
      <w:bodyDiv w:val="1"/>
      <w:marLeft w:val="0"/>
      <w:marRight w:val="0"/>
      <w:marTop w:val="0"/>
      <w:marBottom w:val="0"/>
      <w:divBdr>
        <w:top w:val="none" w:sz="0" w:space="0" w:color="auto"/>
        <w:left w:val="none" w:sz="0" w:space="0" w:color="auto"/>
        <w:bottom w:val="none" w:sz="0" w:space="0" w:color="auto"/>
        <w:right w:val="none" w:sz="0" w:space="0" w:color="auto"/>
      </w:divBdr>
    </w:div>
    <w:div w:id="722172538">
      <w:bodyDiv w:val="1"/>
      <w:marLeft w:val="0"/>
      <w:marRight w:val="0"/>
      <w:marTop w:val="0"/>
      <w:marBottom w:val="0"/>
      <w:divBdr>
        <w:top w:val="none" w:sz="0" w:space="0" w:color="auto"/>
        <w:left w:val="none" w:sz="0" w:space="0" w:color="auto"/>
        <w:bottom w:val="none" w:sz="0" w:space="0" w:color="auto"/>
        <w:right w:val="none" w:sz="0" w:space="0" w:color="auto"/>
      </w:divBdr>
      <w:divsChild>
        <w:div w:id="1469082557">
          <w:marLeft w:val="0"/>
          <w:marRight w:val="0"/>
          <w:marTop w:val="0"/>
          <w:marBottom w:val="0"/>
          <w:divBdr>
            <w:top w:val="none" w:sz="0" w:space="0" w:color="auto"/>
            <w:left w:val="none" w:sz="0" w:space="0" w:color="auto"/>
            <w:bottom w:val="none" w:sz="0" w:space="0" w:color="auto"/>
            <w:right w:val="none" w:sz="0" w:space="0" w:color="auto"/>
          </w:divBdr>
        </w:div>
        <w:div w:id="1553691869">
          <w:marLeft w:val="0"/>
          <w:marRight w:val="0"/>
          <w:marTop w:val="0"/>
          <w:marBottom w:val="0"/>
          <w:divBdr>
            <w:top w:val="none" w:sz="0" w:space="0" w:color="auto"/>
            <w:left w:val="none" w:sz="0" w:space="0" w:color="auto"/>
            <w:bottom w:val="none" w:sz="0" w:space="0" w:color="auto"/>
            <w:right w:val="none" w:sz="0" w:space="0" w:color="auto"/>
          </w:divBdr>
          <w:divsChild>
            <w:div w:id="1727989518">
              <w:marLeft w:val="0"/>
              <w:marRight w:val="0"/>
              <w:marTop w:val="0"/>
              <w:marBottom w:val="0"/>
              <w:divBdr>
                <w:top w:val="none" w:sz="0" w:space="0" w:color="auto"/>
                <w:left w:val="none" w:sz="0" w:space="0" w:color="auto"/>
                <w:bottom w:val="none" w:sz="0" w:space="0" w:color="auto"/>
                <w:right w:val="none" w:sz="0" w:space="0" w:color="auto"/>
              </w:divBdr>
            </w:div>
            <w:div w:id="895042690">
              <w:marLeft w:val="0"/>
              <w:marRight w:val="0"/>
              <w:marTop w:val="0"/>
              <w:marBottom w:val="0"/>
              <w:divBdr>
                <w:top w:val="none" w:sz="0" w:space="0" w:color="auto"/>
                <w:left w:val="none" w:sz="0" w:space="0" w:color="auto"/>
                <w:bottom w:val="none" w:sz="0" w:space="0" w:color="auto"/>
                <w:right w:val="none" w:sz="0" w:space="0" w:color="auto"/>
              </w:divBdr>
            </w:div>
            <w:div w:id="1095980087">
              <w:marLeft w:val="0"/>
              <w:marRight w:val="0"/>
              <w:marTop w:val="0"/>
              <w:marBottom w:val="0"/>
              <w:divBdr>
                <w:top w:val="none" w:sz="0" w:space="0" w:color="auto"/>
                <w:left w:val="none" w:sz="0" w:space="0" w:color="auto"/>
                <w:bottom w:val="none" w:sz="0" w:space="0" w:color="auto"/>
                <w:right w:val="none" w:sz="0" w:space="0" w:color="auto"/>
              </w:divBdr>
            </w:div>
          </w:divsChild>
        </w:div>
        <w:div w:id="1922449193">
          <w:marLeft w:val="0"/>
          <w:marRight w:val="0"/>
          <w:marTop w:val="0"/>
          <w:marBottom w:val="0"/>
          <w:divBdr>
            <w:top w:val="none" w:sz="0" w:space="0" w:color="auto"/>
            <w:left w:val="none" w:sz="0" w:space="0" w:color="auto"/>
            <w:bottom w:val="none" w:sz="0" w:space="0" w:color="auto"/>
            <w:right w:val="none" w:sz="0" w:space="0" w:color="auto"/>
          </w:divBdr>
        </w:div>
      </w:divsChild>
    </w:div>
    <w:div w:id="950666321">
      <w:bodyDiv w:val="1"/>
      <w:marLeft w:val="0"/>
      <w:marRight w:val="0"/>
      <w:marTop w:val="0"/>
      <w:marBottom w:val="0"/>
      <w:divBdr>
        <w:top w:val="none" w:sz="0" w:space="0" w:color="auto"/>
        <w:left w:val="none" w:sz="0" w:space="0" w:color="auto"/>
        <w:bottom w:val="none" w:sz="0" w:space="0" w:color="auto"/>
        <w:right w:val="none" w:sz="0" w:space="0" w:color="auto"/>
      </w:divBdr>
    </w:div>
    <w:div w:id="1172599962">
      <w:bodyDiv w:val="1"/>
      <w:marLeft w:val="0"/>
      <w:marRight w:val="0"/>
      <w:marTop w:val="0"/>
      <w:marBottom w:val="0"/>
      <w:divBdr>
        <w:top w:val="none" w:sz="0" w:space="0" w:color="auto"/>
        <w:left w:val="none" w:sz="0" w:space="0" w:color="auto"/>
        <w:bottom w:val="none" w:sz="0" w:space="0" w:color="auto"/>
        <w:right w:val="none" w:sz="0" w:space="0" w:color="auto"/>
      </w:divBdr>
    </w:div>
    <w:div w:id="1661930004">
      <w:bodyDiv w:val="1"/>
      <w:marLeft w:val="0"/>
      <w:marRight w:val="0"/>
      <w:marTop w:val="0"/>
      <w:marBottom w:val="0"/>
      <w:divBdr>
        <w:top w:val="none" w:sz="0" w:space="0" w:color="auto"/>
        <w:left w:val="none" w:sz="0" w:space="0" w:color="auto"/>
        <w:bottom w:val="none" w:sz="0" w:space="0" w:color="auto"/>
        <w:right w:val="none" w:sz="0" w:space="0" w:color="auto"/>
      </w:divBdr>
    </w:div>
    <w:div w:id="1747798225">
      <w:bodyDiv w:val="1"/>
      <w:marLeft w:val="0"/>
      <w:marRight w:val="0"/>
      <w:marTop w:val="0"/>
      <w:marBottom w:val="0"/>
      <w:divBdr>
        <w:top w:val="none" w:sz="0" w:space="0" w:color="auto"/>
        <w:left w:val="none" w:sz="0" w:space="0" w:color="auto"/>
        <w:bottom w:val="none" w:sz="0" w:space="0" w:color="auto"/>
        <w:right w:val="none" w:sz="0" w:space="0" w:color="auto"/>
      </w:divBdr>
      <w:divsChild>
        <w:div w:id="691225577">
          <w:marLeft w:val="0"/>
          <w:marRight w:val="0"/>
          <w:marTop w:val="0"/>
          <w:marBottom w:val="0"/>
          <w:divBdr>
            <w:top w:val="none" w:sz="0" w:space="0" w:color="auto"/>
            <w:left w:val="none" w:sz="0" w:space="0" w:color="auto"/>
            <w:bottom w:val="none" w:sz="0" w:space="0" w:color="auto"/>
            <w:right w:val="none" w:sz="0" w:space="0" w:color="auto"/>
          </w:divBdr>
        </w:div>
        <w:div w:id="880744850">
          <w:marLeft w:val="0"/>
          <w:marRight w:val="0"/>
          <w:marTop w:val="0"/>
          <w:marBottom w:val="0"/>
          <w:divBdr>
            <w:top w:val="none" w:sz="0" w:space="0" w:color="auto"/>
            <w:left w:val="none" w:sz="0" w:space="0" w:color="auto"/>
            <w:bottom w:val="none" w:sz="0" w:space="0" w:color="auto"/>
            <w:right w:val="none" w:sz="0" w:space="0" w:color="auto"/>
          </w:divBdr>
          <w:divsChild>
            <w:div w:id="1759715410">
              <w:marLeft w:val="0"/>
              <w:marRight w:val="0"/>
              <w:marTop w:val="0"/>
              <w:marBottom w:val="0"/>
              <w:divBdr>
                <w:top w:val="none" w:sz="0" w:space="0" w:color="auto"/>
                <w:left w:val="none" w:sz="0" w:space="0" w:color="auto"/>
                <w:bottom w:val="none" w:sz="0" w:space="0" w:color="auto"/>
                <w:right w:val="none" w:sz="0" w:space="0" w:color="auto"/>
              </w:divBdr>
            </w:div>
            <w:div w:id="65614831">
              <w:marLeft w:val="0"/>
              <w:marRight w:val="0"/>
              <w:marTop w:val="0"/>
              <w:marBottom w:val="0"/>
              <w:divBdr>
                <w:top w:val="none" w:sz="0" w:space="0" w:color="auto"/>
                <w:left w:val="none" w:sz="0" w:space="0" w:color="auto"/>
                <w:bottom w:val="none" w:sz="0" w:space="0" w:color="auto"/>
                <w:right w:val="none" w:sz="0" w:space="0" w:color="auto"/>
              </w:divBdr>
            </w:div>
            <w:div w:id="1833444923">
              <w:marLeft w:val="0"/>
              <w:marRight w:val="0"/>
              <w:marTop w:val="0"/>
              <w:marBottom w:val="0"/>
              <w:divBdr>
                <w:top w:val="none" w:sz="0" w:space="0" w:color="auto"/>
                <w:left w:val="none" w:sz="0" w:space="0" w:color="auto"/>
                <w:bottom w:val="none" w:sz="0" w:space="0" w:color="auto"/>
                <w:right w:val="none" w:sz="0" w:space="0" w:color="auto"/>
              </w:divBdr>
            </w:div>
          </w:divsChild>
        </w:div>
        <w:div w:id="200098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3504</Characters>
  <Application>Microsoft Macintosh Word</Application>
  <DocSecurity>0</DocSecurity>
  <Lines>29</Lines>
  <Paragraphs>8</Paragraphs>
  <ScaleCrop>false</ScaleCrop>
  <Company>Scattergood Foundation</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12</cp:revision>
  <dcterms:created xsi:type="dcterms:W3CDTF">2018-12-22T18:28:00Z</dcterms:created>
  <dcterms:modified xsi:type="dcterms:W3CDTF">2018-12-22T18:33:00Z</dcterms:modified>
</cp:coreProperties>
</file>