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5669" w14:textId="77777777" w:rsidR="006770F2" w:rsidRPr="00D83939" w:rsidRDefault="006770F2" w:rsidP="00E71617">
      <w:pPr>
        <w:keepNext/>
        <w:rPr>
          <w:sz w:val="20"/>
        </w:rPr>
      </w:pPr>
      <w:r w:rsidRPr="00D83939">
        <w:rPr>
          <w:sz w:val="20"/>
        </w:rPr>
        <w:t xml:space="preserve">                                                                                         </w:t>
      </w:r>
      <w:r w:rsidR="009B4F71" w:rsidRPr="00D83939">
        <w:rPr>
          <w:noProof/>
          <w:sz w:val="20"/>
        </w:rPr>
        <w:drawing>
          <wp:inline distT="0" distB="0" distL="0" distR="0" wp14:anchorId="0B0E8959" wp14:editId="47B7DE18">
            <wp:extent cx="1038225" cy="1000125"/>
            <wp:effectExtent l="0" t="0" r="9525" b="9525"/>
            <wp:docPr id="1" name="Picture 1" descr="The State of Delaware coat of arm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5 coat of arms 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B1BE" w14:textId="77777777" w:rsidR="00FC574C" w:rsidRPr="00D83939" w:rsidRDefault="00FC574C">
      <w:pPr>
        <w:rPr>
          <w:sz w:val="20"/>
        </w:rPr>
      </w:pPr>
    </w:p>
    <w:tbl>
      <w:tblPr>
        <w:tblW w:w="6337" w:type="dxa"/>
        <w:tblInd w:w="3978" w:type="dxa"/>
        <w:tblLayout w:type="fixed"/>
        <w:tblLook w:val="0000" w:firstRow="0" w:lastRow="0" w:firstColumn="0" w:lastColumn="0" w:noHBand="0" w:noVBand="0"/>
      </w:tblPr>
      <w:tblGrid>
        <w:gridCol w:w="1080"/>
        <w:gridCol w:w="5257"/>
      </w:tblGrid>
      <w:tr w:rsidR="006770F2" w:rsidRPr="00D83939" w14:paraId="368612DC" w14:textId="77777777">
        <w:trPr>
          <w:cantSplit/>
        </w:trPr>
        <w:tc>
          <w:tcPr>
            <w:tcW w:w="1080" w:type="dxa"/>
          </w:tcPr>
          <w:p w14:paraId="54769752" w14:textId="77777777" w:rsidR="006770F2" w:rsidRPr="00D83939" w:rsidRDefault="006770F2">
            <w:pPr>
              <w:tabs>
                <w:tab w:val="left" w:pos="1152"/>
                <w:tab w:val="left" w:pos="5292"/>
              </w:tabs>
              <w:ind w:right="-108"/>
              <w:rPr>
                <w:sz w:val="20"/>
                <w:szCs w:val="18"/>
              </w:rPr>
            </w:pPr>
            <w:r w:rsidRPr="00D83939">
              <w:rPr>
                <w:sz w:val="20"/>
                <w:szCs w:val="18"/>
              </w:rPr>
              <w:t>SPONSOR:</w:t>
            </w:r>
          </w:p>
        </w:tc>
        <w:tc>
          <w:tcPr>
            <w:tcW w:w="5257" w:type="dxa"/>
          </w:tcPr>
          <w:p w14:paraId="649801B3" w14:textId="77777777" w:rsidR="006770F2" w:rsidRPr="00D83939" w:rsidRDefault="006770F2">
            <w:pPr>
              <w:tabs>
                <w:tab w:val="left" w:pos="3312"/>
                <w:tab w:val="left" w:pos="5292"/>
              </w:tabs>
              <w:ind w:left="-108"/>
              <w:rPr>
                <w:sz w:val="20"/>
                <w:szCs w:val="18"/>
              </w:rPr>
            </w:pPr>
          </w:p>
        </w:tc>
      </w:tr>
      <w:tr w:rsidR="00D83939" w:rsidRPr="00D83939" w14:paraId="7DFED50E" w14:textId="77777777" w:rsidTr="00696449">
        <w:trPr>
          <w:gridBefore w:val="1"/>
          <w:wBefore w:w="1080" w:type="dxa"/>
          <w:cantSplit/>
        </w:trPr>
        <w:tc>
          <w:tcPr>
            <w:tcW w:w="5257" w:type="dxa"/>
          </w:tcPr>
          <w:p w14:paraId="508E4BCD" w14:textId="77777777" w:rsidR="00D83939" w:rsidRPr="00D83939" w:rsidRDefault="00D83939">
            <w:pPr>
              <w:ind w:left="-108"/>
              <w:rPr>
                <w:sz w:val="20"/>
                <w:szCs w:val="18"/>
              </w:rPr>
            </w:pPr>
          </w:p>
        </w:tc>
      </w:tr>
    </w:tbl>
    <w:p w14:paraId="34407545" w14:textId="77777777" w:rsidR="006770F2" w:rsidRPr="00D83939" w:rsidRDefault="006770F2">
      <w:pPr>
        <w:rPr>
          <w:sz w:val="20"/>
        </w:rPr>
      </w:pPr>
    </w:p>
    <w:p w14:paraId="27DFA339" w14:textId="77777777" w:rsidR="00A82B15" w:rsidRDefault="00A82B15" w:rsidP="00A82B15">
      <w:pPr>
        <w:pStyle w:val="pt-normal"/>
        <w:spacing w:before="0" w:beforeAutospacing="0" w:after="0" w:afterAutospacing="0" w:line="216" w:lineRule="atLeast"/>
        <w:jc w:val="center"/>
        <w:rPr>
          <w:rStyle w:val="pt-defaultparagraphfont-000007"/>
          <w:color w:val="000000"/>
          <w:sz w:val="20"/>
          <w:szCs w:val="20"/>
        </w:rPr>
      </w:pPr>
      <w:bookmarkStart w:id="0" w:name="REPRESENTATIVE"/>
      <w:bookmarkEnd w:id="0"/>
      <w:r>
        <w:rPr>
          <w:rStyle w:val="pt-defaultparagraphfont-000007"/>
          <w:color w:val="000000"/>
          <w:sz w:val="20"/>
          <w:szCs w:val="20"/>
        </w:rPr>
        <w:t>DELAWARE STATE SENATE</w:t>
      </w:r>
    </w:p>
    <w:p w14:paraId="49857C4D" w14:textId="77777777" w:rsidR="00A82B15" w:rsidRDefault="00497756" w:rsidP="00A82B15">
      <w:pPr>
        <w:pStyle w:val="pt-normal"/>
        <w:spacing w:before="0" w:beforeAutospacing="0" w:after="0" w:afterAutospacing="0" w:line="216" w:lineRule="atLeast"/>
        <w:jc w:val="center"/>
        <w:rPr>
          <w:color w:val="000000"/>
          <w:sz w:val="20"/>
          <w:szCs w:val="20"/>
        </w:rPr>
      </w:pPr>
      <w:r>
        <w:rPr>
          <w:rStyle w:val="pt-defaultparagraphfont-000007"/>
          <w:color w:val="000000"/>
          <w:sz w:val="20"/>
          <w:szCs w:val="20"/>
        </w:rPr>
        <w:t>150</w:t>
      </w:r>
      <w:r w:rsidR="00A82B15">
        <w:rPr>
          <w:rStyle w:val="pt-defaultparagraphfont-000007"/>
          <w:color w:val="000000"/>
          <w:sz w:val="20"/>
          <w:szCs w:val="20"/>
        </w:rPr>
        <w:t>th GENERAL ASSEMBLY</w:t>
      </w:r>
    </w:p>
    <w:p w14:paraId="20FE7176" w14:textId="77777777" w:rsidR="00A82B15" w:rsidRDefault="00A82B15" w:rsidP="00A82B15">
      <w:pPr>
        <w:pStyle w:val="pt-normal"/>
        <w:spacing w:before="0" w:beforeAutospacing="0" w:after="0" w:afterAutospacing="0" w:line="216" w:lineRule="atLeast"/>
        <w:jc w:val="center"/>
        <w:rPr>
          <w:rStyle w:val="pt-defaultparagraphfont-000007"/>
          <w:color w:val="000000"/>
          <w:sz w:val="20"/>
          <w:szCs w:val="20"/>
        </w:rPr>
      </w:pPr>
    </w:p>
    <w:p w14:paraId="5C538D63" w14:textId="77777777" w:rsidR="00A82B15" w:rsidRDefault="00A82B15" w:rsidP="00A82B15">
      <w:pPr>
        <w:pStyle w:val="pt-normal"/>
        <w:spacing w:before="0" w:beforeAutospacing="0" w:after="0" w:afterAutospacing="0" w:line="216" w:lineRule="atLeast"/>
        <w:jc w:val="center"/>
        <w:rPr>
          <w:color w:val="000000"/>
          <w:sz w:val="20"/>
          <w:szCs w:val="20"/>
        </w:rPr>
      </w:pPr>
      <w:r>
        <w:rPr>
          <w:rStyle w:val="pt-defaultparagraphfont-000007"/>
          <w:color w:val="000000"/>
          <w:sz w:val="20"/>
          <w:szCs w:val="20"/>
        </w:rPr>
        <w:t xml:space="preserve">SENATE BILL NO. </w:t>
      </w:r>
      <w:r w:rsidR="00497756">
        <w:rPr>
          <w:rStyle w:val="pt-defaultparagraphfont-000007"/>
          <w:color w:val="000000"/>
          <w:sz w:val="20"/>
          <w:szCs w:val="20"/>
        </w:rPr>
        <w:t>XXX</w:t>
      </w:r>
    </w:p>
    <w:p w14:paraId="0C6400C9" w14:textId="77777777" w:rsidR="00A82B15" w:rsidRDefault="00497756" w:rsidP="00497756">
      <w:pPr>
        <w:pStyle w:val="pt-normal-000008"/>
        <w:spacing w:before="0" w:beforeAutospacing="0" w:after="0" w:afterAutospacing="0" w:line="400" w:lineRule="atLeast"/>
        <w:jc w:val="both"/>
        <w:rPr>
          <w:rStyle w:val="pt-defaultparagraphfont-000007"/>
          <w:color w:val="000000"/>
          <w:sz w:val="20"/>
          <w:szCs w:val="20"/>
        </w:rPr>
      </w:pPr>
      <w:r>
        <w:rPr>
          <w:rStyle w:val="pt-defaultparagraphfont-000007"/>
          <w:color w:val="000000"/>
          <w:sz w:val="20"/>
          <w:szCs w:val="20"/>
        </w:rPr>
        <w:t>BE IT ENACTED BY THE GENERAL ASSEMBLY OF THE STATE OF DELAWARE</w:t>
      </w:r>
    </w:p>
    <w:p w14:paraId="737ECF1F" w14:textId="77777777" w:rsidR="00497756" w:rsidRDefault="00497756" w:rsidP="00497756">
      <w:pPr>
        <w:pStyle w:val="pt-normal-000008"/>
        <w:spacing w:before="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Section 1. </w:t>
      </w:r>
      <w:r w:rsidRPr="00497756">
        <w:rPr>
          <w:color w:val="000000"/>
          <w:sz w:val="20"/>
          <w:szCs w:val="20"/>
        </w:rPr>
        <w:t>Amend § 3343, Title 18 of the Delaware Code by making deletions as shown by strike through and</w:t>
      </w:r>
      <w:r>
        <w:rPr>
          <w:color w:val="000000"/>
          <w:sz w:val="20"/>
          <w:szCs w:val="20"/>
        </w:rPr>
        <w:t xml:space="preserve"> insertions as shown by underline as follows</w:t>
      </w:r>
    </w:p>
    <w:p w14:paraId="62DCC9A0" w14:textId="4D887F21" w:rsidR="00497756" w:rsidRDefault="00A82B15" w:rsidP="00A82B15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>
        <w:rPr>
          <w:rStyle w:val="pt-defaultparagraphfont-000007"/>
          <w:color w:val="000000"/>
          <w:sz w:val="20"/>
          <w:szCs w:val="20"/>
        </w:rPr>
        <w:t xml:space="preserve">“ </w:t>
      </w:r>
      <w:r w:rsidR="00497756">
        <w:rPr>
          <w:rStyle w:val="pt-defaultparagraphfont-000007"/>
          <w:color w:val="000000"/>
          <w:sz w:val="20"/>
          <w:szCs w:val="20"/>
          <w:u w:val="single"/>
        </w:rPr>
        <w:t>(h</w:t>
      </w:r>
      <w:r w:rsidRPr="006B01F0">
        <w:rPr>
          <w:rStyle w:val="pt-defaultparagraphfont-000007"/>
          <w:color w:val="000000"/>
          <w:sz w:val="20"/>
          <w:szCs w:val="20"/>
          <w:u w:val="single"/>
        </w:rPr>
        <w:t>) Reporting requirements</w:t>
      </w:r>
      <w:proofErr w:type="gramStart"/>
      <w:r w:rsidRPr="006B01F0">
        <w:rPr>
          <w:rStyle w:val="pt-defaultparagraphfont-000007"/>
          <w:color w:val="000000"/>
          <w:sz w:val="20"/>
          <w:szCs w:val="20"/>
          <w:u w:val="single"/>
        </w:rPr>
        <w:t>.—</w:t>
      </w:r>
      <w:proofErr w:type="gramEnd"/>
      <w:r w:rsidR="00497756">
        <w:rPr>
          <w:rStyle w:val="pt-defaultparagraphfont-000007"/>
          <w:color w:val="000000"/>
          <w:sz w:val="20"/>
          <w:szCs w:val="20"/>
          <w:u w:val="single"/>
        </w:rPr>
        <w:t xml:space="preserve">All carriers that provide prescription drug benefits for the treatment of </w:t>
      </w:r>
      <w:r w:rsidR="00696449"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="00497756">
        <w:rPr>
          <w:rStyle w:val="pt-defaultparagraphfont-000007"/>
          <w:color w:val="000000"/>
          <w:sz w:val="20"/>
          <w:szCs w:val="20"/>
          <w:u w:val="single"/>
        </w:rPr>
        <w:t xml:space="preserve"> shall:</w:t>
      </w:r>
    </w:p>
    <w:p w14:paraId="4B2FF895" w14:textId="7B946E1B" w:rsidR="00A82B15" w:rsidRDefault="00497756" w:rsidP="00497756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</w:rPr>
      </w:pPr>
      <w:r>
        <w:rPr>
          <w:rStyle w:val="pt-defaultparagraphfont-000007"/>
          <w:color w:val="000000"/>
          <w:sz w:val="20"/>
          <w:szCs w:val="20"/>
          <w:u w:val="single"/>
        </w:rPr>
        <w:t xml:space="preserve">(1) Not 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impose any prior authorization requirements on any prescription medication approved by the federal Food and Drug Administration (FDA) for the treatment of </w:t>
      </w:r>
      <w:r w:rsidR="00696449"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>.</w:t>
      </w:r>
    </w:p>
    <w:p w14:paraId="0A6056D5" w14:textId="27C113A9" w:rsidR="00497756" w:rsidRDefault="00497756" w:rsidP="00497756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(2) Not impose any step therapy requirements before the </w:t>
      </w:r>
      <w:r w:rsidR="00FD050C">
        <w:rPr>
          <w:rStyle w:val="pt-defaultparagraphfont-000007"/>
          <w:color w:val="000000"/>
          <w:sz w:val="20"/>
          <w:szCs w:val="20"/>
          <w:u w:val="single"/>
        </w:rPr>
        <w:t>carrier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 will authorize coverage for a prescription medication approved by the FDA for the treatment of </w:t>
      </w:r>
      <w:r w:rsidR="00696449"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>.</w:t>
      </w:r>
    </w:p>
    <w:p w14:paraId="2CEFCFAB" w14:textId="1149B315" w:rsidR="00497756" w:rsidRDefault="00497756" w:rsidP="00497756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>
        <w:rPr>
          <w:rStyle w:val="pt-defaultparagraphfont-000007"/>
          <w:color w:val="000000"/>
          <w:sz w:val="20"/>
          <w:szCs w:val="20"/>
          <w:u w:val="single"/>
        </w:rPr>
        <w:t>(3) P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lace all prescription medications approved by the FDA for the treatment of </w:t>
      </w:r>
      <w:r w:rsidR="00696449"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 on the lowest tier of the drug formulary developed and maintained by the </w:t>
      </w:r>
      <w:r w:rsidR="00FD050C">
        <w:rPr>
          <w:rStyle w:val="pt-defaultparagraphfont-000007"/>
          <w:color w:val="000000"/>
          <w:sz w:val="20"/>
          <w:szCs w:val="20"/>
          <w:u w:val="single"/>
        </w:rPr>
        <w:t>carrier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>.</w:t>
      </w:r>
    </w:p>
    <w:p w14:paraId="02865240" w14:textId="7D318944" w:rsidR="00FD050C" w:rsidRDefault="00FD050C" w:rsidP="00497756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>
        <w:rPr>
          <w:rStyle w:val="pt-defaultparagraphfont-000007"/>
          <w:color w:val="000000"/>
          <w:sz w:val="20"/>
          <w:szCs w:val="20"/>
          <w:u w:val="single"/>
        </w:rPr>
        <w:t>(4) N</w:t>
      </w:r>
      <w:r w:rsidRPr="00FD050C">
        <w:rPr>
          <w:rStyle w:val="pt-defaultparagraphfont-000007"/>
          <w:color w:val="000000"/>
          <w:sz w:val="20"/>
          <w:szCs w:val="20"/>
          <w:u w:val="single"/>
        </w:rPr>
        <w:t xml:space="preserve">ot exclude coverage for any prescription medication approved by the FDA for the treatment of </w:t>
      </w:r>
      <w:r w:rsidR="006756E0"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FD050C">
        <w:rPr>
          <w:rStyle w:val="pt-defaultparagraphfont-000007"/>
          <w:color w:val="000000"/>
          <w:sz w:val="20"/>
          <w:szCs w:val="20"/>
          <w:u w:val="single"/>
        </w:rPr>
        <w:t xml:space="preserve"> and any associated counseling or wraparound services on the grounds that such medications and services were court ordered.</w:t>
      </w:r>
      <w:r w:rsidR="00696449">
        <w:rPr>
          <w:rStyle w:val="pt-defaultparagraphfont-000007"/>
          <w:color w:val="000000"/>
          <w:sz w:val="20"/>
          <w:szCs w:val="20"/>
          <w:u w:val="single"/>
        </w:rPr>
        <w:t>”</w:t>
      </w:r>
    </w:p>
    <w:p w14:paraId="25896A9F" w14:textId="23CC1FF1" w:rsidR="00696449" w:rsidRDefault="00696449" w:rsidP="00696449">
      <w:pPr>
        <w:rPr>
          <w:sz w:val="20"/>
        </w:rPr>
      </w:pPr>
      <w:r>
        <w:rPr>
          <w:rStyle w:val="pt-defaultparagraphfont-000007"/>
          <w:color w:val="000000"/>
          <w:sz w:val="20"/>
        </w:rPr>
        <w:tab/>
      </w:r>
      <w:r w:rsidRPr="00696449">
        <w:rPr>
          <w:rStyle w:val="pt-defaultparagraphfont-000007"/>
          <w:color w:val="000000"/>
          <w:sz w:val="20"/>
        </w:rPr>
        <w:t xml:space="preserve">Section 2. </w:t>
      </w:r>
      <w:r w:rsidRPr="00696449">
        <w:rPr>
          <w:sz w:val="20"/>
        </w:rPr>
        <w:t>Amend Chapter 35, Title 18 of the Delaware Code by making deletions as shown by strike through and insertions as shown by underline as follows:</w:t>
      </w:r>
    </w:p>
    <w:p w14:paraId="6D48E505" w14:textId="5A2DFBB7" w:rsidR="00B81C01" w:rsidRDefault="00B81C01" w:rsidP="00B81C01">
      <w:pPr>
        <w:rPr>
          <w:rFonts w:ascii="Times" w:hAnsi="Times"/>
          <w:sz w:val="20"/>
          <w:u w:val="single"/>
        </w:rPr>
      </w:pPr>
      <w:r>
        <w:rPr>
          <w:sz w:val="20"/>
        </w:rPr>
        <w:tab/>
      </w:r>
      <w:r w:rsidRPr="00B81C01">
        <w:rPr>
          <w:rFonts w:ascii="Times" w:hAnsi="Times"/>
          <w:sz w:val="20"/>
          <w:u w:val="single"/>
        </w:rPr>
        <w:t xml:space="preserve">§ 3571U. </w:t>
      </w:r>
      <w:proofErr w:type="gramStart"/>
      <w:r>
        <w:rPr>
          <w:rFonts w:ascii="Times" w:hAnsi="Times"/>
          <w:sz w:val="20"/>
          <w:u w:val="single"/>
        </w:rPr>
        <w:t>Medication-Assisted Treatment for Drug and Alcohol Dependencies</w:t>
      </w:r>
      <w:r w:rsidRPr="00B81C01">
        <w:rPr>
          <w:rFonts w:ascii="Times" w:hAnsi="Times"/>
          <w:sz w:val="20"/>
          <w:u w:val="single"/>
        </w:rPr>
        <w:t>.</w:t>
      </w:r>
      <w:proofErr w:type="gramEnd"/>
    </w:p>
    <w:p w14:paraId="7F8E2BAC" w14:textId="66D2264F" w:rsidR="00B81C01" w:rsidRDefault="00B81C01" w:rsidP="00B81C01">
      <w:pPr>
        <w:rPr>
          <w:rFonts w:ascii="Times" w:hAnsi="Times"/>
          <w:sz w:val="20"/>
          <w:u w:val="single"/>
        </w:rPr>
      </w:pPr>
      <w:r w:rsidRPr="0028147B">
        <w:rPr>
          <w:rFonts w:ascii="Times" w:hAnsi="Times"/>
          <w:sz w:val="20"/>
        </w:rPr>
        <w:tab/>
      </w:r>
      <w:r>
        <w:rPr>
          <w:rFonts w:ascii="Times" w:hAnsi="Times"/>
          <w:sz w:val="20"/>
          <w:u w:val="single"/>
        </w:rPr>
        <w:t>(a) All health insurers offering group health insurance coverage that provide prescription drug benefits for the treatment of drug and alcohol dependencies shall:</w:t>
      </w:r>
    </w:p>
    <w:p w14:paraId="16DA0756" w14:textId="3A5CC7E2" w:rsidR="0028147B" w:rsidRDefault="0028147B" w:rsidP="0028147B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</w:rPr>
      </w:pPr>
      <w:r>
        <w:rPr>
          <w:rStyle w:val="pt-defaultparagraphfont-000007"/>
          <w:color w:val="000000"/>
          <w:sz w:val="20"/>
          <w:szCs w:val="20"/>
          <w:u w:val="single"/>
        </w:rPr>
        <w:t xml:space="preserve">(1) Not 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impose any prior authorization requirements on any prescription medication approved by the federal Food and Drug Administration (FDA) for the treatment of </w:t>
      </w:r>
      <w:r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>.</w:t>
      </w:r>
    </w:p>
    <w:p w14:paraId="45582EE8" w14:textId="32144BE2" w:rsidR="0028147B" w:rsidRDefault="0028147B" w:rsidP="0028147B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(2) Not impose any step therapy requirements before the </w:t>
      </w:r>
      <w:r>
        <w:rPr>
          <w:rStyle w:val="pt-defaultparagraphfont-000007"/>
          <w:color w:val="000000"/>
          <w:sz w:val="20"/>
          <w:szCs w:val="20"/>
          <w:u w:val="single"/>
        </w:rPr>
        <w:t>health insurer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 will authorize coverage for a prescription medication approved by the FDA for the treatment of </w:t>
      </w:r>
      <w:r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>.</w:t>
      </w:r>
    </w:p>
    <w:p w14:paraId="630C4AC1" w14:textId="2B599BF8" w:rsidR="0028147B" w:rsidRDefault="0028147B" w:rsidP="0028147B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>
        <w:rPr>
          <w:rStyle w:val="pt-defaultparagraphfont-000007"/>
          <w:color w:val="000000"/>
          <w:sz w:val="20"/>
          <w:szCs w:val="20"/>
          <w:u w:val="single"/>
        </w:rPr>
        <w:t>(3) P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lace all prescription medications approved by the FDA for the treatment of </w:t>
      </w:r>
      <w:r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 xml:space="preserve"> on the lowest tier of the drug formulary developed and maintained by the </w:t>
      </w:r>
      <w:r>
        <w:rPr>
          <w:rStyle w:val="pt-defaultparagraphfont-000007"/>
          <w:color w:val="000000"/>
          <w:sz w:val="20"/>
          <w:szCs w:val="20"/>
          <w:u w:val="single"/>
        </w:rPr>
        <w:t>health insurer</w:t>
      </w:r>
      <w:r w:rsidRPr="00497756">
        <w:rPr>
          <w:rStyle w:val="pt-defaultparagraphfont-000007"/>
          <w:color w:val="000000"/>
          <w:sz w:val="20"/>
          <w:szCs w:val="20"/>
          <w:u w:val="single"/>
        </w:rPr>
        <w:t>.</w:t>
      </w:r>
    </w:p>
    <w:p w14:paraId="699CAB19" w14:textId="77777777" w:rsidR="0028147B" w:rsidRDefault="0028147B" w:rsidP="0028147B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rStyle w:val="pt-defaultparagraphfont-000007"/>
          <w:color w:val="000000"/>
          <w:sz w:val="20"/>
          <w:szCs w:val="20"/>
          <w:u w:val="single"/>
        </w:rPr>
      </w:pPr>
      <w:r>
        <w:rPr>
          <w:rStyle w:val="pt-defaultparagraphfont-000007"/>
          <w:color w:val="000000"/>
          <w:sz w:val="20"/>
          <w:szCs w:val="20"/>
          <w:u w:val="single"/>
        </w:rPr>
        <w:t>(4) N</w:t>
      </w:r>
      <w:r w:rsidRPr="00FD050C">
        <w:rPr>
          <w:rStyle w:val="pt-defaultparagraphfont-000007"/>
          <w:color w:val="000000"/>
          <w:sz w:val="20"/>
          <w:szCs w:val="20"/>
          <w:u w:val="single"/>
        </w:rPr>
        <w:t xml:space="preserve">ot exclude coverage for any prescription medication approved by the FDA for the treatment of </w:t>
      </w:r>
      <w:r>
        <w:rPr>
          <w:rStyle w:val="pt-defaultparagraphfont-000007"/>
          <w:color w:val="000000"/>
          <w:sz w:val="20"/>
          <w:szCs w:val="20"/>
          <w:u w:val="single"/>
        </w:rPr>
        <w:t>drug and alcohol dependencies</w:t>
      </w:r>
      <w:r w:rsidRPr="00FD050C">
        <w:rPr>
          <w:rStyle w:val="pt-defaultparagraphfont-000007"/>
          <w:color w:val="000000"/>
          <w:sz w:val="20"/>
          <w:szCs w:val="20"/>
          <w:u w:val="single"/>
        </w:rPr>
        <w:t xml:space="preserve"> and any associated counseling or wraparound services on the grounds that such medications and services were court ordered.</w:t>
      </w:r>
      <w:r>
        <w:rPr>
          <w:rStyle w:val="pt-defaultparagraphfont-000007"/>
          <w:color w:val="000000"/>
          <w:sz w:val="20"/>
          <w:szCs w:val="20"/>
          <w:u w:val="single"/>
        </w:rPr>
        <w:t>”</w:t>
      </w:r>
    </w:p>
    <w:p w14:paraId="2D9C78C7" w14:textId="171189A4" w:rsidR="00B81C01" w:rsidRPr="00B81C01" w:rsidRDefault="00B81C01" w:rsidP="00B81C01">
      <w:pPr>
        <w:rPr>
          <w:rFonts w:ascii="Times" w:hAnsi="Times"/>
          <w:sz w:val="20"/>
          <w:u w:val="single"/>
        </w:rPr>
      </w:pPr>
    </w:p>
    <w:p w14:paraId="17DFE03A" w14:textId="02A9E212" w:rsidR="00B81C01" w:rsidRPr="00696449" w:rsidRDefault="00B81C01" w:rsidP="00696449">
      <w:pPr>
        <w:rPr>
          <w:sz w:val="20"/>
        </w:rPr>
      </w:pPr>
    </w:p>
    <w:p w14:paraId="19766234" w14:textId="58F5D744" w:rsidR="00696449" w:rsidRPr="00696449" w:rsidRDefault="00696449" w:rsidP="00696449">
      <w:pPr>
        <w:pStyle w:val="pt-normal-000008"/>
        <w:spacing w:before="0" w:beforeAutospacing="0" w:after="0" w:afterAutospacing="0" w:line="400" w:lineRule="atLeast"/>
        <w:jc w:val="both"/>
        <w:rPr>
          <w:rStyle w:val="pt-defaultparagraphfont-000007"/>
          <w:color w:val="000000"/>
          <w:sz w:val="20"/>
          <w:szCs w:val="20"/>
        </w:rPr>
      </w:pPr>
    </w:p>
    <w:p w14:paraId="47EBA003" w14:textId="77777777" w:rsidR="006B01F0" w:rsidRDefault="006B01F0" w:rsidP="00A82B15">
      <w:pPr>
        <w:pStyle w:val="pt-normal-000008"/>
        <w:spacing w:before="0" w:beforeAutospacing="0" w:after="0" w:afterAutospacing="0" w:line="400" w:lineRule="atLeast"/>
        <w:ind w:firstLine="720"/>
        <w:jc w:val="both"/>
        <w:rPr>
          <w:color w:val="000000"/>
          <w:sz w:val="20"/>
          <w:szCs w:val="20"/>
        </w:rPr>
      </w:pPr>
    </w:p>
    <w:p w14:paraId="35667074" w14:textId="77777777" w:rsidR="00A82B15" w:rsidRDefault="00A82B15" w:rsidP="00A82B15">
      <w:pPr>
        <w:pStyle w:val="pt-normal-000011"/>
        <w:spacing w:before="0" w:beforeAutospacing="0" w:after="0" w:afterAutospacing="0" w:line="300" w:lineRule="atLeast"/>
        <w:jc w:val="center"/>
        <w:rPr>
          <w:color w:val="000000"/>
          <w:sz w:val="20"/>
          <w:szCs w:val="20"/>
        </w:rPr>
      </w:pPr>
      <w:r>
        <w:rPr>
          <w:rStyle w:val="pt-defaultparagraphfont-000009"/>
          <w:color w:val="000000"/>
          <w:sz w:val="20"/>
          <w:szCs w:val="20"/>
          <w:u w:val="single"/>
        </w:rPr>
        <w:t>SYNOPSIS</w:t>
      </w:r>
    </w:p>
    <w:p w14:paraId="341B8592" w14:textId="44B70B3C" w:rsidR="00E860FC" w:rsidRDefault="00A82B15" w:rsidP="00E860FC">
      <w:pPr>
        <w:ind w:firstLine="720"/>
        <w:rPr>
          <w:rFonts w:ascii="Times" w:hAnsi="Times"/>
          <w:sz w:val="20"/>
        </w:rPr>
      </w:pPr>
      <w:r>
        <w:rPr>
          <w:rStyle w:val="pt-defaultparagraphfont-000007"/>
          <w:color w:val="000000"/>
          <w:sz w:val="20"/>
        </w:rPr>
        <w:t xml:space="preserve">This </w:t>
      </w:r>
      <w:r w:rsidR="00E860FC">
        <w:rPr>
          <w:rStyle w:val="pt-defaultparagraphfont-000007"/>
          <w:color w:val="000000"/>
          <w:sz w:val="20"/>
        </w:rPr>
        <w:t>bill</w:t>
      </w:r>
      <w:r>
        <w:rPr>
          <w:rStyle w:val="pt-defaultparagraphfont-000007"/>
          <w:color w:val="000000"/>
          <w:sz w:val="20"/>
        </w:rPr>
        <w:t xml:space="preserve"> </w:t>
      </w:r>
      <w:r w:rsidR="00E860FC">
        <w:rPr>
          <w:rStyle w:val="pt-defaultparagraphfont-000007"/>
          <w:color w:val="000000"/>
          <w:sz w:val="20"/>
        </w:rPr>
        <w:t xml:space="preserve">amends </w:t>
      </w:r>
      <w:r w:rsidR="00E860FC" w:rsidRPr="00E860FC">
        <w:rPr>
          <w:rFonts w:ascii="Times" w:hAnsi="Times"/>
          <w:sz w:val="20"/>
        </w:rPr>
        <w:t>Title 18 of the Delaware Code, § 3343</w:t>
      </w:r>
      <w:r w:rsidR="00E860FC">
        <w:rPr>
          <w:rFonts w:ascii="Times" w:hAnsi="Times"/>
          <w:sz w:val="20"/>
        </w:rPr>
        <w:t>, by establishing coverage requirements for insurance carriers for medications used to treat drug and alcohol dependencies.</w:t>
      </w:r>
    </w:p>
    <w:p w14:paraId="6FB8BB44" w14:textId="77777777" w:rsidR="00E860FC" w:rsidRDefault="00E860FC" w:rsidP="00E860FC">
      <w:pPr>
        <w:ind w:firstLine="720"/>
        <w:rPr>
          <w:rFonts w:ascii="Times" w:hAnsi="Times"/>
          <w:sz w:val="20"/>
        </w:rPr>
      </w:pPr>
      <w:r w:rsidRPr="00E860FC">
        <w:rPr>
          <w:rFonts w:ascii="Times" w:hAnsi="Times"/>
          <w:sz w:val="20"/>
        </w:rPr>
        <w:t>This bill also amends Chapter 35, Title 18 of the Delaw</w:t>
      </w:r>
      <w:r>
        <w:rPr>
          <w:rFonts w:ascii="Times" w:hAnsi="Times"/>
          <w:sz w:val="20"/>
        </w:rPr>
        <w:t xml:space="preserve">are Code by adding a new § 3571U </w:t>
      </w:r>
      <w:r>
        <w:rPr>
          <w:rFonts w:ascii="Times" w:hAnsi="Times"/>
          <w:sz w:val="20"/>
        </w:rPr>
        <w:t>by establishing coverage requirements for insurance carriers for medications used to treat drug and alcohol dependencies.</w:t>
      </w:r>
    </w:p>
    <w:p w14:paraId="12774956" w14:textId="7DBDA6E6" w:rsidR="00E860FC" w:rsidRPr="00E860FC" w:rsidRDefault="00E860FC" w:rsidP="00E860FC">
      <w:pPr>
        <w:ind w:firstLine="720"/>
        <w:rPr>
          <w:rFonts w:ascii="Times" w:hAnsi="Times"/>
          <w:sz w:val="20"/>
        </w:rPr>
      </w:pPr>
      <w:bookmarkStart w:id="1" w:name="_GoBack"/>
      <w:bookmarkEnd w:id="1"/>
    </w:p>
    <w:p w14:paraId="142EC8AC" w14:textId="77777777" w:rsidR="00E860FC" w:rsidRPr="00E860FC" w:rsidRDefault="00E860FC" w:rsidP="00E860FC">
      <w:pPr>
        <w:ind w:firstLine="720"/>
        <w:rPr>
          <w:rFonts w:ascii="Times" w:hAnsi="Times"/>
          <w:sz w:val="20"/>
        </w:rPr>
      </w:pPr>
    </w:p>
    <w:p w14:paraId="35F4D20E" w14:textId="7F821096" w:rsidR="00A82B15" w:rsidRDefault="00A82B15" w:rsidP="00324ACD">
      <w:pPr>
        <w:pStyle w:val="pt-normal-000012"/>
        <w:spacing w:before="0" w:beforeAutospacing="0" w:after="0" w:afterAutospacing="0" w:line="216" w:lineRule="atLeast"/>
        <w:ind w:firstLine="720"/>
        <w:jc w:val="both"/>
        <w:rPr>
          <w:color w:val="000000"/>
          <w:sz w:val="20"/>
          <w:szCs w:val="20"/>
        </w:rPr>
      </w:pPr>
    </w:p>
    <w:p w14:paraId="0C2B3A9B" w14:textId="77777777" w:rsidR="00777DC6" w:rsidRPr="00777DC6" w:rsidRDefault="00777DC6" w:rsidP="00777DC6">
      <w:pPr>
        <w:pStyle w:val="ListParagraph"/>
        <w:numPr>
          <w:ilvl w:val="0"/>
          <w:numId w:val="1"/>
        </w:numPr>
        <w:spacing w:line="480" w:lineRule="auto"/>
        <w:jc w:val="both"/>
        <w:rPr>
          <w:sz w:val="20"/>
          <w:u w:val="single"/>
        </w:rPr>
        <w:sectPr w:rsidR="00777DC6" w:rsidRPr="00777DC6" w:rsidSect="00951B20">
          <w:footerReference w:type="default" r:id="rId9"/>
          <w:type w:val="continuous"/>
          <w:pgSz w:w="12240" w:h="15840" w:code="1"/>
          <w:pgMar w:top="720" w:right="634" w:bottom="1080" w:left="1008" w:header="720" w:footer="720" w:gutter="0"/>
          <w:cols w:space="720"/>
          <w:docGrid w:linePitch="299"/>
        </w:sectPr>
      </w:pPr>
    </w:p>
    <w:p w14:paraId="717405C7" w14:textId="77777777" w:rsidR="006770F2" w:rsidRPr="00D83939" w:rsidRDefault="006770F2" w:rsidP="006667F4">
      <w:pPr>
        <w:spacing w:line="480" w:lineRule="auto"/>
        <w:ind w:firstLine="720"/>
        <w:jc w:val="both"/>
        <w:rPr>
          <w:sz w:val="20"/>
        </w:rPr>
      </w:pPr>
    </w:p>
    <w:sectPr w:rsidR="006770F2" w:rsidRPr="00D83939" w:rsidSect="00951B20">
      <w:type w:val="continuous"/>
      <w:pgSz w:w="12240" w:h="15840" w:code="1"/>
      <w:pgMar w:top="720" w:right="634" w:bottom="108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4A938" w14:textId="77777777" w:rsidR="00696449" w:rsidRDefault="00696449">
      <w:r>
        <w:separator/>
      </w:r>
    </w:p>
  </w:endnote>
  <w:endnote w:type="continuationSeparator" w:id="0">
    <w:p w14:paraId="5596D3AC" w14:textId="77777777" w:rsidR="00696449" w:rsidRDefault="006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581F6" w14:textId="77777777" w:rsidR="00696449" w:rsidRPr="00EE0C3B" w:rsidRDefault="00696449" w:rsidP="00EE0C3B">
    <w:pPr>
      <w:pStyle w:val="Footer"/>
    </w:pPr>
    <w:r w:rsidRPr="00EE0C3B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2E716" w14:textId="77777777" w:rsidR="00696449" w:rsidRDefault="00696449">
      <w:r>
        <w:separator/>
      </w:r>
    </w:p>
  </w:footnote>
  <w:footnote w:type="continuationSeparator" w:id="0">
    <w:p w14:paraId="7DDC2971" w14:textId="77777777" w:rsidR="00696449" w:rsidRDefault="0069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5CC"/>
    <w:multiLevelType w:val="hybridMultilevel"/>
    <w:tmpl w:val="159A3184"/>
    <w:lvl w:ilvl="0" w:tplc="6B6A6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7699A"/>
    <w:multiLevelType w:val="hybridMultilevel"/>
    <w:tmpl w:val="A67EA7E2"/>
    <w:lvl w:ilvl="0" w:tplc="383A86C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A61E6"/>
    <w:multiLevelType w:val="hybridMultilevel"/>
    <w:tmpl w:val="A85E8F2A"/>
    <w:lvl w:ilvl="0" w:tplc="7C1C9D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39"/>
    <w:rsid w:val="000327A5"/>
    <w:rsid w:val="000701BE"/>
    <w:rsid w:val="0014445C"/>
    <w:rsid w:val="001539F2"/>
    <w:rsid w:val="00166E61"/>
    <w:rsid w:val="0017534C"/>
    <w:rsid w:val="00182F2B"/>
    <w:rsid w:val="001E4EBD"/>
    <w:rsid w:val="00223368"/>
    <w:rsid w:val="00267C2A"/>
    <w:rsid w:val="0028147B"/>
    <w:rsid w:val="00293D6B"/>
    <w:rsid w:val="002C33C4"/>
    <w:rsid w:val="00324ACD"/>
    <w:rsid w:val="003270C6"/>
    <w:rsid w:val="003965CF"/>
    <w:rsid w:val="003A19A3"/>
    <w:rsid w:val="003B04A0"/>
    <w:rsid w:val="00415F01"/>
    <w:rsid w:val="004203BE"/>
    <w:rsid w:val="00497756"/>
    <w:rsid w:val="004C3AD7"/>
    <w:rsid w:val="005727E0"/>
    <w:rsid w:val="005B5ADC"/>
    <w:rsid w:val="00603947"/>
    <w:rsid w:val="006667F4"/>
    <w:rsid w:val="006756E0"/>
    <w:rsid w:val="006770F2"/>
    <w:rsid w:val="00696449"/>
    <w:rsid w:val="006A2AA8"/>
    <w:rsid w:val="006B01F0"/>
    <w:rsid w:val="007455F9"/>
    <w:rsid w:val="007520BF"/>
    <w:rsid w:val="00777DC6"/>
    <w:rsid w:val="007A0CE2"/>
    <w:rsid w:val="007D02BA"/>
    <w:rsid w:val="007E5409"/>
    <w:rsid w:val="008C555D"/>
    <w:rsid w:val="00926A2B"/>
    <w:rsid w:val="00951B20"/>
    <w:rsid w:val="00993F36"/>
    <w:rsid w:val="009B4F71"/>
    <w:rsid w:val="009F218D"/>
    <w:rsid w:val="00A82B15"/>
    <w:rsid w:val="00A95F91"/>
    <w:rsid w:val="00AC2579"/>
    <w:rsid w:val="00B81C01"/>
    <w:rsid w:val="00C1021A"/>
    <w:rsid w:val="00C670BE"/>
    <w:rsid w:val="00CB7C7F"/>
    <w:rsid w:val="00D83939"/>
    <w:rsid w:val="00D9753E"/>
    <w:rsid w:val="00DB5E8C"/>
    <w:rsid w:val="00DD602C"/>
    <w:rsid w:val="00DF10ED"/>
    <w:rsid w:val="00E25D7A"/>
    <w:rsid w:val="00E42441"/>
    <w:rsid w:val="00E63555"/>
    <w:rsid w:val="00E71617"/>
    <w:rsid w:val="00E860FC"/>
    <w:rsid w:val="00ED5296"/>
    <w:rsid w:val="00EE0C3B"/>
    <w:rsid w:val="00F522AF"/>
    <w:rsid w:val="00F76446"/>
    <w:rsid w:val="00FC574C"/>
    <w:rsid w:val="00FD050C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FD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link w:val="BalloonTextChar"/>
    <w:rsid w:val="009B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F7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E7161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45C"/>
    <w:pPr>
      <w:ind w:left="720"/>
      <w:contextualSpacing/>
    </w:pPr>
  </w:style>
  <w:style w:type="paragraph" w:customStyle="1" w:styleId="pt-normal">
    <w:name w:val="pt-normal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character" w:customStyle="1" w:styleId="pt-defaultparagraphfont-000007">
    <w:name w:val="pt-defaultparagraphfont-000007"/>
    <w:basedOn w:val="DefaultParagraphFont"/>
    <w:rsid w:val="00A82B15"/>
  </w:style>
  <w:style w:type="paragraph" w:customStyle="1" w:styleId="pt-normal-000008">
    <w:name w:val="pt-normal-000008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character" w:customStyle="1" w:styleId="pt-defaultparagraphfont-000009">
    <w:name w:val="pt-defaultparagraphfont-000009"/>
    <w:basedOn w:val="DefaultParagraphFont"/>
    <w:rsid w:val="00A82B15"/>
  </w:style>
  <w:style w:type="paragraph" w:customStyle="1" w:styleId="pt-normal-000011">
    <w:name w:val="pt-normal-000011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paragraph" w:customStyle="1" w:styleId="pt-normal-000012">
    <w:name w:val="pt-normal-000012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2AA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A2A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6A2A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A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A2AA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link w:val="BalloonTextChar"/>
    <w:rsid w:val="009B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F7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E7161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45C"/>
    <w:pPr>
      <w:ind w:left="720"/>
      <w:contextualSpacing/>
    </w:pPr>
  </w:style>
  <w:style w:type="paragraph" w:customStyle="1" w:styleId="pt-normal">
    <w:name w:val="pt-normal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character" w:customStyle="1" w:styleId="pt-defaultparagraphfont-000007">
    <w:name w:val="pt-defaultparagraphfont-000007"/>
    <w:basedOn w:val="DefaultParagraphFont"/>
    <w:rsid w:val="00A82B15"/>
  </w:style>
  <w:style w:type="paragraph" w:customStyle="1" w:styleId="pt-normal-000008">
    <w:name w:val="pt-normal-000008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character" w:customStyle="1" w:styleId="pt-defaultparagraphfont-000009">
    <w:name w:val="pt-defaultparagraphfont-000009"/>
    <w:basedOn w:val="DefaultParagraphFont"/>
    <w:rsid w:val="00A82B15"/>
  </w:style>
  <w:style w:type="paragraph" w:customStyle="1" w:styleId="pt-normal-000011">
    <w:name w:val="pt-normal-000011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paragraph" w:customStyle="1" w:styleId="pt-normal-000012">
    <w:name w:val="pt-normal-000012"/>
    <w:basedOn w:val="Normal"/>
    <w:rsid w:val="00A82B15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2AA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A2A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6A2A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A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A2A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ner.polce\AppData\Roaming\Microsoft\Templates\EngrossR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\Users\tanner.polce\AppData\Roaming\Microsoft\Templates\EngrossR6.dotm</Template>
  <TotalTime>10</TotalTime>
  <Pages>2</Pages>
  <Words>452</Words>
  <Characters>2546</Characters>
  <Application>Microsoft Macintosh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State Legislature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Burack, Angel (LegHall)</dc:creator>
  <cp:lastModifiedBy>Scattergood Foundation</cp:lastModifiedBy>
  <cp:revision>10</cp:revision>
  <cp:lastPrinted>2016-07-01T00:55:00Z</cp:lastPrinted>
  <dcterms:created xsi:type="dcterms:W3CDTF">2018-09-03T16:08:00Z</dcterms:created>
  <dcterms:modified xsi:type="dcterms:W3CDTF">2018-09-03T16:28:00Z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TSponsor" linkTarget="Sponsor">
    <vt:lpwstr/>
  </property>
  <property fmtid="{D5CDD505-2E9C-101B-9397-08002B2CF9AE}" pid="3" name="txtDisplayCSponsors" linkTarget="CoSponsor">
    <vt:lpwstr/>
  </property>
  <property fmtid="{D5CDD505-2E9C-101B-9397-08002B2CF9AE}" pid="4" name="txtLongTitle" linkTarget="LongTitle">
    <vt:lpwstr/>
  </property>
  <property fmtid="{D5CDD505-2E9C-101B-9397-08002B2CF9AE}" pid="5" name="txtTypist" linkTarget="TypeInitials">
    <vt:lpwstr/>
  </property>
  <property fmtid="{D5CDD505-2E9C-101B-9397-08002B2CF9AE}" pid="6" name="txtDocType" linkTarget="txtDataType">
    <vt:lpwstr/>
  </property>
</Properties>
</file>