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718E" w14:textId="77777777" w:rsidR="0077513E" w:rsidRDefault="0077513E" w:rsidP="0077513E">
      <w:pPr>
        <w:tabs>
          <w:tab w:val="right" w:pos="9360"/>
        </w:tabs>
        <w:rPr>
          <w:szCs w:val="24"/>
        </w:rPr>
      </w:pPr>
      <w:r>
        <w:rPr>
          <w:szCs w:val="24"/>
        </w:rPr>
        <w:tab/>
        <w:t xml:space="preserve">_____________________________                                                    </w:t>
      </w:r>
      <w:r>
        <w:rPr>
          <w:szCs w:val="24"/>
        </w:rPr>
        <w:tab/>
        <w:t>Councilmember Vincent C. Gray</w:t>
      </w:r>
    </w:p>
    <w:p w14:paraId="4F262EE0" w14:textId="77777777" w:rsidR="002312CB" w:rsidRDefault="002312CB" w:rsidP="0077513E">
      <w:pPr>
        <w:tabs>
          <w:tab w:val="right" w:pos="9360"/>
        </w:tabs>
        <w:rPr>
          <w:szCs w:val="24"/>
        </w:rPr>
      </w:pPr>
    </w:p>
    <w:p w14:paraId="06E11C7F" w14:textId="77777777" w:rsidR="0077513E" w:rsidRDefault="0077513E" w:rsidP="0077513E">
      <w:pPr>
        <w:jc w:val="right"/>
      </w:pPr>
    </w:p>
    <w:p w14:paraId="050EF4CE" w14:textId="77777777" w:rsidR="0077513E" w:rsidRDefault="0077513E" w:rsidP="0077513E">
      <w:pPr>
        <w:jc w:val="right"/>
      </w:pPr>
    </w:p>
    <w:p w14:paraId="29D22CF3" w14:textId="77777777" w:rsidR="0077513E" w:rsidRDefault="0077513E" w:rsidP="0077513E">
      <w:pPr>
        <w:jc w:val="right"/>
      </w:pPr>
    </w:p>
    <w:p w14:paraId="7F131CE6" w14:textId="77777777" w:rsidR="0077513E" w:rsidRDefault="0077513E" w:rsidP="0077513E">
      <w:pPr>
        <w:jc w:val="center"/>
      </w:pPr>
      <w:r>
        <w:t>A BILL</w:t>
      </w:r>
    </w:p>
    <w:p w14:paraId="1B488D5B" w14:textId="77777777" w:rsidR="0077513E" w:rsidRDefault="0077513E" w:rsidP="0077513E"/>
    <w:p w14:paraId="4963A1D1" w14:textId="77777777" w:rsidR="0077513E" w:rsidRDefault="0077513E" w:rsidP="0077513E">
      <w:pPr>
        <w:spacing w:line="480" w:lineRule="auto"/>
        <w:jc w:val="center"/>
      </w:pPr>
      <w:r>
        <w:t>____________</w:t>
      </w:r>
    </w:p>
    <w:p w14:paraId="0E43ACE4" w14:textId="77777777" w:rsidR="005E306C" w:rsidRPr="005E306C" w:rsidRDefault="005E306C" w:rsidP="005E306C">
      <w:pPr>
        <w:autoSpaceDE w:val="0"/>
        <w:autoSpaceDN w:val="0"/>
        <w:adjustRightInd w:val="0"/>
        <w:snapToGrid/>
        <w:jc w:val="center"/>
        <w:rPr>
          <w:rFonts w:ascii="Times New Roman" w:hAnsi="Times New Roman"/>
          <w:szCs w:val="24"/>
        </w:rPr>
      </w:pPr>
      <w:r w:rsidRPr="005E306C">
        <w:rPr>
          <w:rFonts w:ascii="Times New Roman" w:hAnsi="Times New Roman"/>
          <w:szCs w:val="24"/>
        </w:rPr>
        <w:t>IN THE COUNCIL OF THE DISTRICT OF COLUMBIA</w:t>
      </w:r>
    </w:p>
    <w:p w14:paraId="554C51C3" w14:textId="77777777" w:rsidR="005E306C" w:rsidRPr="005E306C" w:rsidRDefault="005E306C" w:rsidP="005E306C">
      <w:pPr>
        <w:autoSpaceDE w:val="0"/>
        <w:autoSpaceDN w:val="0"/>
        <w:adjustRightInd w:val="0"/>
        <w:snapToGrid/>
        <w:jc w:val="center"/>
        <w:rPr>
          <w:rFonts w:ascii="Times New Roman" w:hAnsi="Times New Roman"/>
          <w:szCs w:val="24"/>
        </w:rPr>
      </w:pPr>
    </w:p>
    <w:p w14:paraId="6BE982C0" w14:textId="77777777" w:rsidR="005E306C" w:rsidRPr="005E306C" w:rsidRDefault="005E306C" w:rsidP="005E306C">
      <w:pPr>
        <w:tabs>
          <w:tab w:val="center" w:pos="4680"/>
          <w:tab w:val="left" w:pos="7410"/>
        </w:tabs>
        <w:autoSpaceDE w:val="0"/>
        <w:autoSpaceDN w:val="0"/>
        <w:adjustRightInd w:val="0"/>
        <w:snapToGrid/>
        <w:rPr>
          <w:rFonts w:ascii="Times New Roman" w:hAnsi="Times New Roman"/>
          <w:szCs w:val="24"/>
        </w:rPr>
      </w:pPr>
      <w:r w:rsidRPr="005E306C">
        <w:rPr>
          <w:rFonts w:ascii="Times New Roman" w:hAnsi="Times New Roman"/>
          <w:szCs w:val="24"/>
        </w:rPr>
        <w:tab/>
        <w:t>_____________________</w:t>
      </w:r>
      <w:r w:rsidRPr="005E306C">
        <w:rPr>
          <w:rFonts w:ascii="Times New Roman" w:hAnsi="Times New Roman"/>
          <w:szCs w:val="24"/>
        </w:rPr>
        <w:tab/>
      </w:r>
    </w:p>
    <w:p w14:paraId="7849E294" w14:textId="77777777" w:rsidR="005E306C" w:rsidRPr="005E306C" w:rsidRDefault="005E306C" w:rsidP="005E306C">
      <w:pPr>
        <w:autoSpaceDE w:val="0"/>
        <w:autoSpaceDN w:val="0"/>
        <w:adjustRightInd w:val="0"/>
        <w:snapToGrid/>
        <w:jc w:val="center"/>
        <w:rPr>
          <w:rFonts w:ascii="Times New Roman" w:hAnsi="Times New Roman"/>
          <w:szCs w:val="24"/>
        </w:rPr>
      </w:pPr>
    </w:p>
    <w:p w14:paraId="45863815" w14:textId="77777777" w:rsidR="005E306C" w:rsidRPr="005E306C" w:rsidRDefault="005E306C" w:rsidP="005E306C">
      <w:pPr>
        <w:autoSpaceDE w:val="0"/>
        <w:autoSpaceDN w:val="0"/>
        <w:adjustRightInd w:val="0"/>
        <w:snapToGrid/>
        <w:ind w:left="720" w:hanging="720"/>
        <w:rPr>
          <w:rFonts w:ascii="Times New Roman" w:hAnsi="Times New Roman"/>
          <w:szCs w:val="24"/>
        </w:rPr>
      </w:pPr>
    </w:p>
    <w:p w14:paraId="49226242" w14:textId="77CF88AD" w:rsidR="005E306C" w:rsidRDefault="00DE3808" w:rsidP="005E306C">
      <w:pPr>
        <w:autoSpaceDE w:val="0"/>
        <w:autoSpaceDN w:val="0"/>
        <w:adjustRightInd w:val="0"/>
        <w:snapToGrid/>
        <w:ind w:left="720" w:hanging="720"/>
        <w:rPr>
          <w:rFonts w:ascii="Times New Roman" w:hAnsi="Times New Roman"/>
          <w:szCs w:val="24"/>
        </w:rPr>
      </w:pPr>
      <w:r w:rsidRPr="00E27F16">
        <w:rPr>
          <w:rFonts w:ascii="Times New Roman" w:hAnsi="Times New Roman"/>
          <w:szCs w:val="24"/>
          <w:lang w:val="x-none"/>
        </w:rPr>
        <w:t xml:space="preserve">To </w:t>
      </w:r>
      <w:r w:rsidR="003C5A63">
        <w:rPr>
          <w:rFonts w:ascii="Times New Roman" w:hAnsi="Times New Roman"/>
          <w:szCs w:val="24"/>
        </w:rPr>
        <w:t>improve coverage of medications to treat substance use disorders</w:t>
      </w:r>
      <w:r w:rsidR="00DA3C92">
        <w:rPr>
          <w:rFonts w:ascii="Times New Roman" w:hAnsi="Times New Roman"/>
          <w:szCs w:val="24"/>
        </w:rPr>
        <w:t xml:space="preserve">. </w:t>
      </w:r>
      <w:r w:rsidR="0077513E">
        <w:rPr>
          <w:rFonts w:ascii="Times New Roman" w:hAnsi="Times New Roman"/>
          <w:szCs w:val="24"/>
        </w:rPr>
        <w:t xml:space="preserve">  </w:t>
      </w:r>
      <w:r w:rsidRPr="00E27F16">
        <w:rPr>
          <w:rFonts w:ascii="Times New Roman" w:hAnsi="Times New Roman"/>
          <w:szCs w:val="24"/>
          <w:lang w:val="x-none"/>
        </w:rPr>
        <w:t xml:space="preserve"> </w:t>
      </w:r>
    </w:p>
    <w:p w14:paraId="472055A4" w14:textId="77777777" w:rsidR="00DE3808" w:rsidRPr="00DE3808" w:rsidRDefault="00DE3808" w:rsidP="005E306C">
      <w:pPr>
        <w:autoSpaceDE w:val="0"/>
        <w:autoSpaceDN w:val="0"/>
        <w:adjustRightInd w:val="0"/>
        <w:snapToGrid/>
        <w:ind w:left="720" w:hanging="720"/>
        <w:rPr>
          <w:rFonts w:ascii="Times New Roman" w:hAnsi="Times New Roman"/>
          <w:szCs w:val="24"/>
        </w:rPr>
      </w:pPr>
    </w:p>
    <w:p w14:paraId="3E826259" w14:textId="10F73D15" w:rsidR="005E306C" w:rsidRPr="005E306C" w:rsidRDefault="005E306C" w:rsidP="005E306C">
      <w:pPr>
        <w:autoSpaceDE w:val="0"/>
        <w:autoSpaceDN w:val="0"/>
        <w:adjustRightInd w:val="0"/>
        <w:snapToGrid/>
        <w:spacing w:line="480" w:lineRule="auto"/>
        <w:ind w:firstLine="720"/>
        <w:rPr>
          <w:rFonts w:ascii="Times New Roman" w:hAnsi="Times New Roman"/>
          <w:szCs w:val="24"/>
        </w:rPr>
      </w:pPr>
      <w:r w:rsidRPr="005E306C">
        <w:rPr>
          <w:rFonts w:ascii="Times New Roman" w:hAnsi="Times New Roman"/>
          <w:szCs w:val="24"/>
        </w:rPr>
        <w:t>BE IT ENACTED BY THE COUNCIL OF THE DISTRICT OF COLUMBIA, That this act may be cited as the “</w:t>
      </w:r>
      <w:r w:rsidR="00DA3C92">
        <w:rPr>
          <w:rFonts w:ascii="Times New Roman" w:hAnsi="Times New Roman"/>
          <w:szCs w:val="24"/>
        </w:rPr>
        <w:t>Beha</w:t>
      </w:r>
      <w:r w:rsidR="002E4BE0">
        <w:rPr>
          <w:rFonts w:ascii="Times New Roman" w:hAnsi="Times New Roman"/>
          <w:szCs w:val="24"/>
        </w:rPr>
        <w:t>vioral Health Parity Act of 2019</w:t>
      </w:r>
      <w:r w:rsidRPr="005E306C">
        <w:rPr>
          <w:rFonts w:ascii="Times New Roman" w:hAnsi="Times New Roman"/>
          <w:szCs w:val="24"/>
        </w:rPr>
        <w:t>”.</w:t>
      </w:r>
    </w:p>
    <w:p w14:paraId="2B03CE25" w14:textId="3FC79D0E" w:rsidR="005E306C" w:rsidRDefault="005E306C" w:rsidP="00F60BD1">
      <w:pPr>
        <w:widowControl/>
        <w:tabs>
          <w:tab w:val="left" w:pos="0"/>
          <w:tab w:val="left" w:pos="720"/>
        </w:tabs>
        <w:snapToGrid/>
        <w:spacing w:line="480" w:lineRule="auto"/>
        <w:rPr>
          <w:rFonts w:ascii="Times New Roman" w:hAnsi="Times New Roman"/>
          <w:szCs w:val="24"/>
        </w:rPr>
      </w:pPr>
      <w:r w:rsidRPr="005E306C">
        <w:rPr>
          <w:rFonts w:ascii="Times New Roman" w:hAnsi="Times New Roman"/>
          <w:b/>
          <w:szCs w:val="24"/>
        </w:rPr>
        <w:tab/>
      </w:r>
      <w:bookmarkStart w:id="0" w:name="IE00640408E3111DC9718B7940E3D399D"/>
      <w:bookmarkStart w:id="1" w:name="IDFF8ABB08E3111DC9718B7940E3D399D"/>
      <w:bookmarkStart w:id="2" w:name="SP;5de8000011ea7"/>
      <w:bookmarkStart w:id="3" w:name="IE00667508E3111DC9718B7940E3D399D"/>
      <w:bookmarkStart w:id="4" w:name="IDFF8ABB18E3111DC9718B7940E3D399D"/>
      <w:bookmarkStart w:id="5" w:name="SP;5916000050c66"/>
      <w:bookmarkStart w:id="6" w:name="IE006B5708E3111DC9718B7940E3D399D"/>
      <w:bookmarkStart w:id="7" w:name="IDFF8ABB28E3111DC9718B7940E3D399D"/>
      <w:bookmarkStart w:id="8" w:name="SP;34950000e6cf6"/>
      <w:bookmarkStart w:id="9" w:name="IE00703908E3111DC9718B7940E3D399D"/>
      <w:bookmarkStart w:id="10" w:name="IDFF8ABB38E3111DC9718B7940E3D399D"/>
      <w:bookmarkStart w:id="11" w:name="SP;81a1000093492"/>
      <w:bookmarkEnd w:id="0"/>
      <w:bookmarkEnd w:id="1"/>
      <w:bookmarkEnd w:id="2"/>
      <w:bookmarkEnd w:id="3"/>
      <w:bookmarkEnd w:id="4"/>
      <w:bookmarkEnd w:id="5"/>
      <w:bookmarkEnd w:id="6"/>
      <w:bookmarkEnd w:id="7"/>
      <w:bookmarkEnd w:id="8"/>
      <w:bookmarkEnd w:id="9"/>
      <w:bookmarkEnd w:id="10"/>
      <w:bookmarkEnd w:id="11"/>
      <w:r w:rsidR="00B9198D">
        <w:rPr>
          <w:rFonts w:ascii="Times New Roman" w:hAnsi="Times New Roman"/>
          <w:szCs w:val="24"/>
        </w:rPr>
        <w:t>Sec. 1</w:t>
      </w:r>
      <w:r w:rsidRPr="005E306C">
        <w:rPr>
          <w:rFonts w:ascii="Times New Roman" w:hAnsi="Times New Roman"/>
          <w:szCs w:val="24"/>
        </w:rPr>
        <w:t xml:space="preserve">.  </w:t>
      </w:r>
      <w:r w:rsidR="009127A4">
        <w:rPr>
          <w:rFonts w:ascii="Times New Roman" w:hAnsi="Times New Roman"/>
          <w:szCs w:val="24"/>
        </w:rPr>
        <w:t>Definitions.</w:t>
      </w:r>
    </w:p>
    <w:p w14:paraId="4C0824CD" w14:textId="77777777" w:rsidR="00105B1B" w:rsidRPr="00EF5F0F" w:rsidRDefault="009127A4" w:rsidP="001842B7">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r>
      <w:r w:rsidRPr="00EF5F0F">
        <w:rPr>
          <w:rFonts w:ascii="Times New Roman" w:hAnsi="Times New Roman"/>
          <w:szCs w:val="24"/>
        </w:rPr>
        <w:t>For the purposes of this act, the term:</w:t>
      </w:r>
    </w:p>
    <w:p w14:paraId="04432936" w14:textId="629609A3" w:rsidR="00007286" w:rsidRPr="00EF5F0F" w:rsidRDefault="002936F3" w:rsidP="009574BE">
      <w:pPr>
        <w:widowControl/>
        <w:tabs>
          <w:tab w:val="left" w:pos="0"/>
          <w:tab w:val="left" w:pos="720"/>
        </w:tabs>
        <w:snapToGrid/>
        <w:spacing w:line="480" w:lineRule="auto"/>
        <w:rPr>
          <w:rFonts w:ascii="Times New Roman" w:hAnsi="Times New Roman"/>
          <w:szCs w:val="24"/>
        </w:rPr>
      </w:pPr>
      <w:r>
        <w:rPr>
          <w:rFonts w:ascii="Times New Roman" w:hAnsi="Times New Roman"/>
          <w:szCs w:val="24"/>
        </w:rPr>
        <w:tab/>
        <w:t>(1</w:t>
      </w:r>
      <w:r w:rsidR="00F03F06" w:rsidRPr="00EF5F0F">
        <w:rPr>
          <w:rFonts w:ascii="Times New Roman" w:hAnsi="Times New Roman"/>
          <w:szCs w:val="24"/>
        </w:rPr>
        <w:t xml:space="preserve">) “Health </w:t>
      </w:r>
      <w:r w:rsidR="00556F8E">
        <w:rPr>
          <w:rFonts w:ascii="Times New Roman" w:hAnsi="Times New Roman"/>
          <w:szCs w:val="24"/>
        </w:rPr>
        <w:t>insurer</w:t>
      </w:r>
      <w:r w:rsidR="00F03F06" w:rsidRPr="00EF5F0F">
        <w:rPr>
          <w:rFonts w:ascii="Times New Roman" w:hAnsi="Times New Roman"/>
          <w:szCs w:val="24"/>
        </w:rPr>
        <w:t>” or “</w:t>
      </w:r>
      <w:r w:rsidR="00556F8E">
        <w:rPr>
          <w:rFonts w:ascii="Times New Roman" w:hAnsi="Times New Roman"/>
          <w:szCs w:val="24"/>
        </w:rPr>
        <w:t>insurer</w:t>
      </w:r>
      <w:r w:rsidR="00F03F06" w:rsidRPr="00EF5F0F">
        <w:rPr>
          <w:rFonts w:ascii="Times New Roman" w:hAnsi="Times New Roman"/>
          <w:szCs w:val="24"/>
        </w:rPr>
        <w:t xml:space="preserve">” </w:t>
      </w:r>
      <w:r w:rsidR="00F03F06" w:rsidRPr="00EF5F0F">
        <w:rPr>
          <w:szCs w:val="24"/>
        </w:rPr>
        <w:t xml:space="preserve">shall have the same meaning as </w:t>
      </w:r>
      <w:r w:rsidR="00556F8E">
        <w:rPr>
          <w:szCs w:val="24"/>
        </w:rPr>
        <w:t>provided in § 31-3101(6B</w:t>
      </w:r>
      <w:r w:rsidR="00F03F06" w:rsidRPr="00EF5F0F">
        <w:rPr>
          <w:szCs w:val="24"/>
        </w:rPr>
        <w:t>)</w:t>
      </w:r>
      <w:r w:rsidR="00007286" w:rsidRPr="00EF5F0F">
        <w:rPr>
          <w:rFonts w:ascii="Times New Roman" w:hAnsi="Times New Roman"/>
          <w:szCs w:val="24"/>
        </w:rPr>
        <w:t xml:space="preserve"> </w:t>
      </w:r>
    </w:p>
    <w:p w14:paraId="24B04691" w14:textId="474047BB" w:rsidR="00DF2F6D" w:rsidRDefault="009574BE" w:rsidP="002936F3">
      <w:pPr>
        <w:widowControl/>
        <w:tabs>
          <w:tab w:val="left" w:pos="0"/>
          <w:tab w:val="left" w:pos="720"/>
        </w:tabs>
        <w:snapToGrid/>
        <w:spacing w:line="480" w:lineRule="auto"/>
        <w:rPr>
          <w:rFonts w:ascii="Times New Roman" w:hAnsi="Times New Roman"/>
          <w:szCs w:val="24"/>
        </w:rPr>
      </w:pPr>
      <w:r w:rsidRPr="00EF5F0F">
        <w:tab/>
      </w:r>
      <w:r w:rsidR="002936F3">
        <w:rPr>
          <w:rFonts w:ascii="Times New Roman" w:hAnsi="Times New Roman"/>
          <w:szCs w:val="24"/>
        </w:rPr>
        <w:t>(2</w:t>
      </w:r>
      <w:r w:rsidRPr="00EF5F0F">
        <w:rPr>
          <w:rFonts w:ascii="Times New Roman" w:hAnsi="Times New Roman"/>
          <w:szCs w:val="24"/>
        </w:rPr>
        <w:t>) “</w:t>
      </w:r>
      <w:r w:rsidR="00640E59">
        <w:rPr>
          <w:rFonts w:ascii="Times New Roman" w:hAnsi="Times New Roman"/>
          <w:szCs w:val="24"/>
        </w:rPr>
        <w:t>M</w:t>
      </w:r>
      <w:r w:rsidR="00C5515B">
        <w:rPr>
          <w:rFonts w:ascii="Times New Roman" w:hAnsi="Times New Roman"/>
          <w:szCs w:val="24"/>
        </w:rPr>
        <w:t>ental</w:t>
      </w:r>
      <w:r w:rsidR="00640E59">
        <w:rPr>
          <w:rFonts w:ascii="Times New Roman" w:hAnsi="Times New Roman"/>
          <w:szCs w:val="24"/>
        </w:rPr>
        <w:t xml:space="preserve"> </w:t>
      </w:r>
      <w:r w:rsidR="0000630D">
        <w:rPr>
          <w:rFonts w:ascii="Times New Roman" w:hAnsi="Times New Roman"/>
          <w:szCs w:val="24"/>
        </w:rPr>
        <w:t>health and substance use disorder benefits</w:t>
      </w:r>
      <w:r w:rsidR="001A4E91" w:rsidRPr="00EF5F0F">
        <w:rPr>
          <w:rFonts w:ascii="Times New Roman" w:hAnsi="Times New Roman"/>
          <w:szCs w:val="24"/>
        </w:rPr>
        <w:t xml:space="preserve">” </w:t>
      </w:r>
      <w:r w:rsidR="0049365E" w:rsidRPr="0049365E">
        <w:rPr>
          <w:rFonts w:ascii="Times New Roman" w:hAnsi="Times New Roman"/>
          <w:szCs w:val="24"/>
        </w:rPr>
        <w:t>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w:t>
      </w:r>
      <w:r w:rsidR="0049365E">
        <w:rPr>
          <w:rFonts w:ascii="Times New Roman" w:hAnsi="Times New Roman"/>
          <w:szCs w:val="24"/>
        </w:rPr>
        <w:t>ical Manual of Mental Disorders</w:t>
      </w:r>
      <w:r w:rsidRPr="00EF5F0F">
        <w:rPr>
          <w:rFonts w:ascii="Times New Roman" w:hAnsi="Times New Roman"/>
          <w:szCs w:val="24"/>
        </w:rPr>
        <w:t>.</w:t>
      </w:r>
    </w:p>
    <w:p w14:paraId="33E8D9EE" w14:textId="65D7384D" w:rsidR="00D3322F" w:rsidRDefault="002936F3"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Sec. 2</w:t>
      </w:r>
      <w:r w:rsidR="00D3322F">
        <w:rPr>
          <w:rFonts w:ascii="Times New Roman" w:hAnsi="Times New Roman"/>
          <w:szCs w:val="24"/>
        </w:rPr>
        <w:t>. Medications for the treatment of substance use disorders</w:t>
      </w:r>
    </w:p>
    <w:p w14:paraId="0EADED04" w14:textId="29504231" w:rsidR="00EA0954" w:rsidRDefault="00EA0954"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(a) Each health insurer that provides prescription drug benefits for the treatment of substance use disorders shall not</w:t>
      </w:r>
      <w:r w:rsidR="000F2CCB">
        <w:rPr>
          <w:rFonts w:ascii="Times New Roman" w:hAnsi="Times New Roman"/>
          <w:szCs w:val="24"/>
        </w:rPr>
        <w:t xml:space="preserve"> </w:t>
      </w:r>
      <w:r w:rsidR="000F2CCB" w:rsidRPr="000F2CCB">
        <w:rPr>
          <w:rFonts w:ascii="Times New Roman" w:hAnsi="Times New Roman"/>
          <w:szCs w:val="24"/>
        </w:rPr>
        <w:t xml:space="preserve">impose any prior authorization requirements on any </w:t>
      </w:r>
      <w:r w:rsidR="000F2CCB" w:rsidRPr="000F2CCB">
        <w:rPr>
          <w:rFonts w:ascii="Times New Roman" w:hAnsi="Times New Roman"/>
          <w:szCs w:val="24"/>
        </w:rPr>
        <w:lastRenderedPageBreak/>
        <w:t>prescription medication approved by the federal Food and Drug Administration (FDA) for the treatment of substance use disorders.</w:t>
      </w:r>
    </w:p>
    <w:p w14:paraId="77879D80" w14:textId="79443BF1" w:rsidR="000F2CCB" w:rsidRDefault="000F2CCB" w:rsidP="0081056C">
      <w:pPr>
        <w:autoSpaceDE w:val="0"/>
        <w:autoSpaceDN w:val="0"/>
        <w:adjustRightInd w:val="0"/>
        <w:snapToGrid/>
        <w:spacing w:line="480" w:lineRule="auto"/>
        <w:rPr>
          <w:rFonts w:ascii="Times New Roman" w:hAnsi="Times New Roman"/>
          <w:szCs w:val="24"/>
        </w:rPr>
      </w:pPr>
      <w:r>
        <w:rPr>
          <w:rFonts w:ascii="Times New Roman" w:hAnsi="Times New Roman"/>
          <w:szCs w:val="24"/>
        </w:rPr>
        <w:tab/>
        <w:t xml:space="preserve">(b) Each health insurer that provides prescription drug benefits for the treatment of substance use disorders shall not </w:t>
      </w:r>
      <w:r w:rsidRPr="000F2CCB">
        <w:rPr>
          <w:rFonts w:ascii="Times New Roman" w:hAnsi="Times New Roman"/>
          <w:szCs w:val="24"/>
        </w:rPr>
        <w:t>impose</w:t>
      </w:r>
      <w:r>
        <w:rPr>
          <w:rFonts w:ascii="Times New Roman" w:hAnsi="Times New Roman"/>
          <w:szCs w:val="24"/>
        </w:rPr>
        <w:t xml:space="preserve"> </w:t>
      </w:r>
      <w:r w:rsidRPr="000F2CCB">
        <w:rPr>
          <w:rFonts w:ascii="Times New Roman" w:hAnsi="Times New Roman"/>
          <w:szCs w:val="24"/>
        </w:rPr>
        <w:t>any step therapy requirements before the insurer will authorize coverage for a prescription medication approved by the FDA for the treatment of substance use disorders.</w:t>
      </w:r>
    </w:p>
    <w:p w14:paraId="3AC1E4EC" w14:textId="59941348" w:rsidR="000F2CCB" w:rsidRDefault="000F2CCB" w:rsidP="000F2CCB">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(c) Each health insurer that provides prescription drug benefits for the treatment of substance use disorders shall </w:t>
      </w:r>
      <w:r w:rsidRPr="000F2CCB">
        <w:rPr>
          <w:rFonts w:ascii="Times New Roman" w:hAnsi="Times New Roman"/>
          <w:szCs w:val="24"/>
        </w:rPr>
        <w:t>place all prescription medications approved by the FDA for the treatment of substance use disorders on the lowest tier of the drug formulary developed and maintained by the insurer.</w:t>
      </w:r>
    </w:p>
    <w:p w14:paraId="6C1A1FD2" w14:textId="2BEC553E" w:rsidR="000F2CCB" w:rsidRDefault="000F2CCB" w:rsidP="000F2CCB">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 xml:space="preserve">(d) Each health insurer that provides prescription drug benefits for the treatment of substance use disorders shall </w:t>
      </w:r>
      <w:r w:rsidRPr="000F2CCB">
        <w:rPr>
          <w:rFonts w:ascii="Times New Roman" w:hAnsi="Times New Roman"/>
          <w:szCs w:val="24"/>
        </w:rPr>
        <w:t>not exclude coverage for any prescription medication approved by the FDA for the treatment of substance use disorders and any associated counseling or wraparound services on the grounds that such medications and services were court ordered.</w:t>
      </w:r>
    </w:p>
    <w:p w14:paraId="1ECEAC92" w14:textId="5DA0BA8C" w:rsidR="00936AEA" w:rsidRPr="00936AEA" w:rsidRDefault="00936AEA" w:rsidP="00EA36DC">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 xml:space="preserve">Sec. </w:t>
      </w:r>
      <w:r w:rsidR="002936F3">
        <w:rPr>
          <w:rFonts w:ascii="Times New Roman" w:hAnsi="Times New Roman"/>
          <w:szCs w:val="24"/>
        </w:rPr>
        <w:t>3</w:t>
      </w:r>
      <w:r w:rsidRPr="00936AEA">
        <w:rPr>
          <w:rFonts w:ascii="Times New Roman" w:hAnsi="Times New Roman"/>
          <w:szCs w:val="24"/>
        </w:rPr>
        <w:t>. Rulemaking</w:t>
      </w:r>
    </w:p>
    <w:p w14:paraId="79BF226B" w14:textId="77777777" w:rsidR="00936AEA" w:rsidRPr="00936AEA" w:rsidRDefault="00936AEA" w:rsidP="00936AEA">
      <w:pPr>
        <w:autoSpaceDE w:val="0"/>
        <w:autoSpaceDN w:val="0"/>
        <w:adjustRightInd w:val="0"/>
        <w:snapToGrid/>
        <w:spacing w:line="480" w:lineRule="auto"/>
        <w:ind w:firstLine="720"/>
        <w:rPr>
          <w:rFonts w:ascii="Times New Roman" w:hAnsi="Times New Roman"/>
          <w:szCs w:val="24"/>
        </w:rPr>
      </w:pPr>
      <w:r w:rsidRPr="00936AEA">
        <w:rPr>
          <w:rFonts w:ascii="Times New Roman" w:hAnsi="Times New Roman"/>
          <w:szCs w:val="24"/>
        </w:rPr>
        <w:t>The Mayor, pursuant to Title 1 of the District of Columbia Administrative Procedure Act, approved October 21, 1968 (82 Stat. 1204; D.C. Official Code § 2-501 et seq.), may issue rules to implement the provisions of this act.</w:t>
      </w:r>
    </w:p>
    <w:p w14:paraId="34986AB8" w14:textId="764C42CF" w:rsidR="00936AEA" w:rsidRPr="00936AEA" w:rsidRDefault="002936F3"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4</w:t>
      </w:r>
      <w:r w:rsidR="00936AEA" w:rsidRPr="00936AEA">
        <w:rPr>
          <w:rFonts w:ascii="Times New Roman" w:hAnsi="Times New Roman"/>
          <w:szCs w:val="24"/>
        </w:rPr>
        <w:t>. Fiscal impact statement.</w:t>
      </w:r>
    </w:p>
    <w:p w14:paraId="5642D475" w14:textId="77777777" w:rsidR="00936AEA" w:rsidRPr="00936AEA" w:rsidRDefault="00260823" w:rsidP="00936AEA">
      <w:pPr>
        <w:autoSpaceDE w:val="0"/>
        <w:autoSpaceDN w:val="0"/>
        <w:adjustRightInd w:val="0"/>
        <w:snapToGrid/>
        <w:spacing w:line="480" w:lineRule="auto"/>
        <w:ind w:firstLine="720"/>
        <w:rPr>
          <w:rFonts w:ascii="Times New Roman" w:hAnsi="Times New Roman"/>
          <w:szCs w:val="24"/>
        </w:rPr>
      </w:pPr>
      <w:r w:rsidRPr="00260823">
        <w:rPr>
          <w:rFonts w:ascii="Times New Roman" w:hAnsi="Times New Roman"/>
          <w:szCs w:val="24"/>
        </w:rPr>
        <w:t>The council adopts the fiscal impact statement in the committee report as the fiscal impact a statement required by section 4a of the General Legislative Procedures Act of 1975, approved October 16,2006 (120 Stat. 2038; D.C. official Code Section 1-201.47.</w:t>
      </w:r>
    </w:p>
    <w:p w14:paraId="5CDD6E82" w14:textId="3629A50B" w:rsidR="00936AEA" w:rsidRPr="00936AEA" w:rsidRDefault="002936F3" w:rsidP="00936AEA">
      <w:pPr>
        <w:autoSpaceDE w:val="0"/>
        <w:autoSpaceDN w:val="0"/>
        <w:adjustRightInd w:val="0"/>
        <w:snapToGrid/>
        <w:spacing w:line="480" w:lineRule="auto"/>
        <w:ind w:firstLine="720"/>
        <w:rPr>
          <w:rFonts w:ascii="Times New Roman" w:hAnsi="Times New Roman"/>
          <w:szCs w:val="24"/>
        </w:rPr>
      </w:pPr>
      <w:r>
        <w:rPr>
          <w:rFonts w:ascii="Times New Roman" w:hAnsi="Times New Roman"/>
          <w:szCs w:val="24"/>
        </w:rPr>
        <w:t>Sec. 5</w:t>
      </w:r>
      <w:bookmarkStart w:id="12" w:name="_GoBack"/>
      <w:bookmarkEnd w:id="12"/>
      <w:r w:rsidR="00936AEA" w:rsidRPr="00936AEA">
        <w:rPr>
          <w:rFonts w:ascii="Times New Roman" w:hAnsi="Times New Roman"/>
          <w:szCs w:val="24"/>
        </w:rPr>
        <w:t>. Effective date.</w:t>
      </w:r>
    </w:p>
    <w:p w14:paraId="35E5618C" w14:textId="77777777" w:rsidR="00953A29" w:rsidRPr="005E306C" w:rsidRDefault="00936AEA" w:rsidP="00936AEA">
      <w:pPr>
        <w:autoSpaceDE w:val="0"/>
        <w:autoSpaceDN w:val="0"/>
        <w:adjustRightInd w:val="0"/>
        <w:snapToGrid/>
        <w:spacing w:line="480" w:lineRule="auto"/>
        <w:ind w:firstLine="720"/>
      </w:pPr>
      <w:r w:rsidRPr="00936AEA">
        <w:rPr>
          <w:rFonts w:ascii="Times New Roman" w:hAnsi="Times New Roman"/>
          <w:szCs w:val="24"/>
        </w:rPr>
        <w:lastRenderedPageBreak/>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953A29" w:rsidRPr="005E306C" w:rsidSect="0092329D">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4FB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4FB0F" w16cid:durableId="1DB81B9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C3B1" w14:textId="77777777" w:rsidR="000F2CCB" w:rsidRDefault="000F2CCB" w:rsidP="001027D6">
      <w:r>
        <w:separator/>
      </w:r>
    </w:p>
  </w:endnote>
  <w:endnote w:type="continuationSeparator" w:id="0">
    <w:p w14:paraId="5C605816" w14:textId="77777777" w:rsidR="000F2CCB" w:rsidRDefault="000F2CCB" w:rsidP="0010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FCF6" w14:textId="77777777" w:rsidR="000F2CCB" w:rsidRPr="00936AEA" w:rsidRDefault="002936F3">
    <w:pPr>
      <w:pStyle w:val="Footer"/>
      <w:jc w:val="center"/>
    </w:pPr>
    <w:sdt>
      <w:sdtPr>
        <w:id w:val="-1784872059"/>
        <w:docPartObj>
          <w:docPartGallery w:val="Page Numbers (Bottom of Page)"/>
          <w:docPartUnique/>
        </w:docPartObj>
      </w:sdtPr>
      <w:sdtEndPr>
        <w:rPr>
          <w:noProof/>
        </w:rPr>
      </w:sdtEndPr>
      <w:sdtContent>
        <w:r w:rsidR="000F2CCB" w:rsidRPr="00936AEA">
          <w:fldChar w:fldCharType="begin"/>
        </w:r>
        <w:r w:rsidR="000F2CCB" w:rsidRPr="00936AEA">
          <w:instrText xml:space="preserve"> PAGE   \* MERGEFORMAT </w:instrText>
        </w:r>
        <w:r w:rsidR="000F2CCB" w:rsidRPr="00936AEA">
          <w:fldChar w:fldCharType="separate"/>
        </w:r>
        <w:r>
          <w:rPr>
            <w:noProof/>
          </w:rPr>
          <w:t>3</w:t>
        </w:r>
        <w:r w:rsidR="000F2CCB" w:rsidRPr="00936AEA">
          <w:rPr>
            <w:noProof/>
          </w:rPr>
          <w:fldChar w:fldCharType="end"/>
        </w:r>
      </w:sdtContent>
    </w:sdt>
  </w:p>
  <w:p w14:paraId="336F43E2" w14:textId="77777777" w:rsidR="000F2CCB" w:rsidRPr="00936AEA" w:rsidRDefault="000F2C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A430" w14:textId="77777777" w:rsidR="000F2CCB" w:rsidRDefault="000F2CCB" w:rsidP="001027D6">
      <w:r>
        <w:separator/>
      </w:r>
    </w:p>
  </w:footnote>
  <w:footnote w:type="continuationSeparator" w:id="0">
    <w:p w14:paraId="620E27BD" w14:textId="77777777" w:rsidR="000F2CCB" w:rsidRDefault="000F2CCB" w:rsidP="001027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7B2"/>
    <w:multiLevelType w:val="hybridMultilevel"/>
    <w:tmpl w:val="17C89702"/>
    <w:lvl w:ilvl="0" w:tplc="D3D2CB12">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6952088"/>
    <w:multiLevelType w:val="hybridMultilevel"/>
    <w:tmpl w:val="360246EE"/>
    <w:lvl w:ilvl="0" w:tplc="170805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5C4498"/>
    <w:multiLevelType w:val="hybridMultilevel"/>
    <w:tmpl w:val="E0C0BD00"/>
    <w:lvl w:ilvl="0" w:tplc="DCA68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553D25"/>
    <w:multiLevelType w:val="hybridMultilevel"/>
    <w:tmpl w:val="9466715C"/>
    <w:lvl w:ilvl="0" w:tplc="BB869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00995"/>
    <w:multiLevelType w:val="hybridMultilevel"/>
    <w:tmpl w:val="B0C05DEE"/>
    <w:lvl w:ilvl="0" w:tplc="9DD0D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63C89"/>
    <w:multiLevelType w:val="hybridMultilevel"/>
    <w:tmpl w:val="E0F0FC9C"/>
    <w:lvl w:ilvl="0" w:tplc="2190E82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26553C94"/>
    <w:multiLevelType w:val="hybridMultilevel"/>
    <w:tmpl w:val="721C3FCA"/>
    <w:lvl w:ilvl="0" w:tplc="E12E4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602ADB"/>
    <w:multiLevelType w:val="hybridMultilevel"/>
    <w:tmpl w:val="6F6CF46A"/>
    <w:lvl w:ilvl="0" w:tplc="4A109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BF1148"/>
    <w:multiLevelType w:val="hybridMultilevel"/>
    <w:tmpl w:val="ABAEBDF6"/>
    <w:lvl w:ilvl="0" w:tplc="3BB4C1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0C6875"/>
    <w:multiLevelType w:val="hybridMultilevel"/>
    <w:tmpl w:val="A05C5C8E"/>
    <w:lvl w:ilvl="0" w:tplc="ADFC105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FEA3E59"/>
    <w:multiLevelType w:val="hybridMultilevel"/>
    <w:tmpl w:val="388CB5CE"/>
    <w:lvl w:ilvl="0" w:tplc="9D205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43449E"/>
    <w:multiLevelType w:val="hybridMultilevel"/>
    <w:tmpl w:val="44FCD820"/>
    <w:lvl w:ilvl="0" w:tplc="D1CE6CF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F145CA"/>
    <w:multiLevelType w:val="hybridMultilevel"/>
    <w:tmpl w:val="1E6C94B4"/>
    <w:lvl w:ilvl="0" w:tplc="B10C977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57A09D5"/>
    <w:multiLevelType w:val="hybridMultilevel"/>
    <w:tmpl w:val="38FEF594"/>
    <w:lvl w:ilvl="0" w:tplc="90F21DA2">
      <w:start w:val="1"/>
      <w:numFmt w:val="decimal"/>
      <w:lvlText w:val="(%1)"/>
      <w:lvlJc w:val="left"/>
      <w:pPr>
        <w:ind w:left="4305" w:hanging="232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482A43D9"/>
    <w:multiLevelType w:val="hybridMultilevel"/>
    <w:tmpl w:val="2068851C"/>
    <w:lvl w:ilvl="0" w:tplc="94B2E5A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496B7B"/>
    <w:multiLevelType w:val="hybridMultilevel"/>
    <w:tmpl w:val="92CADFCE"/>
    <w:lvl w:ilvl="0" w:tplc="4C082C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164D13"/>
    <w:multiLevelType w:val="hybridMultilevel"/>
    <w:tmpl w:val="3526416A"/>
    <w:lvl w:ilvl="0" w:tplc="5FFE2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E34397"/>
    <w:multiLevelType w:val="hybridMultilevel"/>
    <w:tmpl w:val="4D68F86C"/>
    <w:lvl w:ilvl="0" w:tplc="536855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3830D9"/>
    <w:multiLevelType w:val="hybridMultilevel"/>
    <w:tmpl w:val="3E989E40"/>
    <w:lvl w:ilvl="0" w:tplc="67F466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9D0072"/>
    <w:multiLevelType w:val="hybridMultilevel"/>
    <w:tmpl w:val="4B102F62"/>
    <w:lvl w:ilvl="0" w:tplc="CB761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43772F"/>
    <w:multiLevelType w:val="hybridMultilevel"/>
    <w:tmpl w:val="2A8E104E"/>
    <w:lvl w:ilvl="0" w:tplc="FAF6342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B2E9F"/>
    <w:multiLevelType w:val="hybridMultilevel"/>
    <w:tmpl w:val="19540024"/>
    <w:lvl w:ilvl="0" w:tplc="1DA834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1"/>
  </w:num>
  <w:num w:numId="4">
    <w:abstractNumId w:val="7"/>
  </w:num>
  <w:num w:numId="5">
    <w:abstractNumId w:val="6"/>
  </w:num>
  <w:num w:numId="6">
    <w:abstractNumId w:val="18"/>
  </w:num>
  <w:num w:numId="7">
    <w:abstractNumId w:val="9"/>
  </w:num>
  <w:num w:numId="8">
    <w:abstractNumId w:val="8"/>
  </w:num>
  <w:num w:numId="9">
    <w:abstractNumId w:val="17"/>
  </w:num>
  <w:num w:numId="10">
    <w:abstractNumId w:val="13"/>
  </w:num>
  <w:num w:numId="11">
    <w:abstractNumId w:val="0"/>
  </w:num>
  <w:num w:numId="12">
    <w:abstractNumId w:val="12"/>
  </w:num>
  <w:num w:numId="13">
    <w:abstractNumId w:val="5"/>
  </w:num>
  <w:num w:numId="14">
    <w:abstractNumId w:val="4"/>
  </w:num>
  <w:num w:numId="15">
    <w:abstractNumId w:val="14"/>
  </w:num>
  <w:num w:numId="16">
    <w:abstractNumId w:val="3"/>
  </w:num>
  <w:num w:numId="17">
    <w:abstractNumId w:val="19"/>
  </w:num>
  <w:num w:numId="18">
    <w:abstractNumId w:val="2"/>
  </w:num>
  <w:num w:numId="19">
    <w:abstractNumId w:val="21"/>
  </w:num>
  <w:num w:numId="20">
    <w:abstractNumId w:val="1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9D"/>
    <w:rsid w:val="0000630D"/>
    <w:rsid w:val="00007286"/>
    <w:rsid w:val="00014123"/>
    <w:rsid w:val="000165DF"/>
    <w:rsid w:val="00016FBE"/>
    <w:rsid w:val="000320B8"/>
    <w:rsid w:val="000322A2"/>
    <w:rsid w:val="00037346"/>
    <w:rsid w:val="00042129"/>
    <w:rsid w:val="00046259"/>
    <w:rsid w:val="00051071"/>
    <w:rsid w:val="000519E0"/>
    <w:rsid w:val="00055A58"/>
    <w:rsid w:val="00061CEE"/>
    <w:rsid w:val="0006332B"/>
    <w:rsid w:val="000706AB"/>
    <w:rsid w:val="00073038"/>
    <w:rsid w:val="00081104"/>
    <w:rsid w:val="00091CF0"/>
    <w:rsid w:val="000A2C81"/>
    <w:rsid w:val="000A77F5"/>
    <w:rsid w:val="000B01DC"/>
    <w:rsid w:val="000C4371"/>
    <w:rsid w:val="000C631D"/>
    <w:rsid w:val="000D04FC"/>
    <w:rsid w:val="000D7946"/>
    <w:rsid w:val="000F084C"/>
    <w:rsid w:val="000F1179"/>
    <w:rsid w:val="000F2CCB"/>
    <w:rsid w:val="00101120"/>
    <w:rsid w:val="001027D6"/>
    <w:rsid w:val="00105B1B"/>
    <w:rsid w:val="00135D03"/>
    <w:rsid w:val="001605F7"/>
    <w:rsid w:val="00182FFE"/>
    <w:rsid w:val="001842B7"/>
    <w:rsid w:val="001A4E91"/>
    <w:rsid w:val="001B5C35"/>
    <w:rsid w:val="001C5BB4"/>
    <w:rsid w:val="001C7E5D"/>
    <w:rsid w:val="001E0E1A"/>
    <w:rsid w:val="001E14B6"/>
    <w:rsid w:val="001E4401"/>
    <w:rsid w:val="001E76F0"/>
    <w:rsid w:val="001F4C96"/>
    <w:rsid w:val="0020469F"/>
    <w:rsid w:val="0021334A"/>
    <w:rsid w:val="002249F5"/>
    <w:rsid w:val="002312CB"/>
    <w:rsid w:val="00235F94"/>
    <w:rsid w:val="00237D5D"/>
    <w:rsid w:val="002518B9"/>
    <w:rsid w:val="00256EF0"/>
    <w:rsid w:val="00257D30"/>
    <w:rsid w:val="00260685"/>
    <w:rsid w:val="00260823"/>
    <w:rsid w:val="00283A97"/>
    <w:rsid w:val="002870E7"/>
    <w:rsid w:val="00287221"/>
    <w:rsid w:val="002936F3"/>
    <w:rsid w:val="002A3E8B"/>
    <w:rsid w:val="002B621D"/>
    <w:rsid w:val="002B7DD6"/>
    <w:rsid w:val="002C119F"/>
    <w:rsid w:val="002E131C"/>
    <w:rsid w:val="002E3BD1"/>
    <w:rsid w:val="002E4965"/>
    <w:rsid w:val="002E4BE0"/>
    <w:rsid w:val="002F093E"/>
    <w:rsid w:val="002F1874"/>
    <w:rsid w:val="002F3BA1"/>
    <w:rsid w:val="003017F7"/>
    <w:rsid w:val="00304EA3"/>
    <w:rsid w:val="0030663F"/>
    <w:rsid w:val="003253A1"/>
    <w:rsid w:val="00334C4D"/>
    <w:rsid w:val="00360D95"/>
    <w:rsid w:val="00377C6E"/>
    <w:rsid w:val="00383972"/>
    <w:rsid w:val="0038448E"/>
    <w:rsid w:val="003847A8"/>
    <w:rsid w:val="00391AB5"/>
    <w:rsid w:val="003944F6"/>
    <w:rsid w:val="003A7225"/>
    <w:rsid w:val="003B48AA"/>
    <w:rsid w:val="003C5A63"/>
    <w:rsid w:val="003E43B7"/>
    <w:rsid w:val="00415252"/>
    <w:rsid w:val="00436693"/>
    <w:rsid w:val="004605F4"/>
    <w:rsid w:val="00470766"/>
    <w:rsid w:val="00471EDD"/>
    <w:rsid w:val="0049365E"/>
    <w:rsid w:val="004953FD"/>
    <w:rsid w:val="004B0C21"/>
    <w:rsid w:val="004C582B"/>
    <w:rsid w:val="004E5DB6"/>
    <w:rsid w:val="004F5B96"/>
    <w:rsid w:val="0050377A"/>
    <w:rsid w:val="0051271C"/>
    <w:rsid w:val="0052620B"/>
    <w:rsid w:val="00530556"/>
    <w:rsid w:val="00541C2B"/>
    <w:rsid w:val="005441B7"/>
    <w:rsid w:val="0055261E"/>
    <w:rsid w:val="005533C2"/>
    <w:rsid w:val="00556F8E"/>
    <w:rsid w:val="0056787B"/>
    <w:rsid w:val="0057620E"/>
    <w:rsid w:val="0058125D"/>
    <w:rsid w:val="005813CC"/>
    <w:rsid w:val="00596086"/>
    <w:rsid w:val="005A43F9"/>
    <w:rsid w:val="005B2B10"/>
    <w:rsid w:val="005B4D55"/>
    <w:rsid w:val="005C4F2F"/>
    <w:rsid w:val="005D25C3"/>
    <w:rsid w:val="005E0A0C"/>
    <w:rsid w:val="005E1E91"/>
    <w:rsid w:val="005E306C"/>
    <w:rsid w:val="005E36BC"/>
    <w:rsid w:val="005E39D5"/>
    <w:rsid w:val="00601E0D"/>
    <w:rsid w:val="006127EF"/>
    <w:rsid w:val="00614172"/>
    <w:rsid w:val="00622FC1"/>
    <w:rsid w:val="00632CFC"/>
    <w:rsid w:val="006359C4"/>
    <w:rsid w:val="00640E59"/>
    <w:rsid w:val="006419F6"/>
    <w:rsid w:val="006546B3"/>
    <w:rsid w:val="006602BC"/>
    <w:rsid w:val="00662CDB"/>
    <w:rsid w:val="00670E9A"/>
    <w:rsid w:val="00672CB5"/>
    <w:rsid w:val="006814DF"/>
    <w:rsid w:val="00683DF0"/>
    <w:rsid w:val="00684E37"/>
    <w:rsid w:val="006865C1"/>
    <w:rsid w:val="00686D28"/>
    <w:rsid w:val="00691A59"/>
    <w:rsid w:val="00692C6C"/>
    <w:rsid w:val="00695396"/>
    <w:rsid w:val="006A2760"/>
    <w:rsid w:val="006A5DE2"/>
    <w:rsid w:val="006B792E"/>
    <w:rsid w:val="006C0E7A"/>
    <w:rsid w:val="006C2168"/>
    <w:rsid w:val="006D6BC2"/>
    <w:rsid w:val="006E306B"/>
    <w:rsid w:val="006E6823"/>
    <w:rsid w:val="006F72F7"/>
    <w:rsid w:val="007103E3"/>
    <w:rsid w:val="00711332"/>
    <w:rsid w:val="0071514D"/>
    <w:rsid w:val="007206F5"/>
    <w:rsid w:val="007343B0"/>
    <w:rsid w:val="00737E0F"/>
    <w:rsid w:val="00745D1B"/>
    <w:rsid w:val="00756177"/>
    <w:rsid w:val="007563BE"/>
    <w:rsid w:val="00764948"/>
    <w:rsid w:val="007722FC"/>
    <w:rsid w:val="0077513E"/>
    <w:rsid w:val="007B2606"/>
    <w:rsid w:val="007B6267"/>
    <w:rsid w:val="007D1DA5"/>
    <w:rsid w:val="007E6346"/>
    <w:rsid w:val="007F583F"/>
    <w:rsid w:val="007F6C2F"/>
    <w:rsid w:val="00803CDE"/>
    <w:rsid w:val="00806E78"/>
    <w:rsid w:val="0081056C"/>
    <w:rsid w:val="00820009"/>
    <w:rsid w:val="00826A6A"/>
    <w:rsid w:val="008318BD"/>
    <w:rsid w:val="00833F7B"/>
    <w:rsid w:val="00840A7B"/>
    <w:rsid w:val="0084690A"/>
    <w:rsid w:val="0089384F"/>
    <w:rsid w:val="00894359"/>
    <w:rsid w:val="008C62FD"/>
    <w:rsid w:val="008C6536"/>
    <w:rsid w:val="008E734D"/>
    <w:rsid w:val="008F7A3C"/>
    <w:rsid w:val="009127A4"/>
    <w:rsid w:val="00917CEE"/>
    <w:rsid w:val="00921794"/>
    <w:rsid w:val="0092329D"/>
    <w:rsid w:val="009272A0"/>
    <w:rsid w:val="0093008C"/>
    <w:rsid w:val="0093694A"/>
    <w:rsid w:val="00936AEA"/>
    <w:rsid w:val="009406B5"/>
    <w:rsid w:val="00943AE0"/>
    <w:rsid w:val="00943BE8"/>
    <w:rsid w:val="00947016"/>
    <w:rsid w:val="00953A29"/>
    <w:rsid w:val="00953BAF"/>
    <w:rsid w:val="00957469"/>
    <w:rsid w:val="009574BE"/>
    <w:rsid w:val="00987EFF"/>
    <w:rsid w:val="0099119D"/>
    <w:rsid w:val="0099221C"/>
    <w:rsid w:val="0099677A"/>
    <w:rsid w:val="009A3580"/>
    <w:rsid w:val="009C6CAE"/>
    <w:rsid w:val="009D487F"/>
    <w:rsid w:val="009E40AE"/>
    <w:rsid w:val="009E7996"/>
    <w:rsid w:val="009F08A9"/>
    <w:rsid w:val="00A07B4C"/>
    <w:rsid w:val="00A16824"/>
    <w:rsid w:val="00A2717A"/>
    <w:rsid w:val="00A446F3"/>
    <w:rsid w:val="00A46DDD"/>
    <w:rsid w:val="00A52238"/>
    <w:rsid w:val="00A575D5"/>
    <w:rsid w:val="00A62E60"/>
    <w:rsid w:val="00A96CAC"/>
    <w:rsid w:val="00AA22AA"/>
    <w:rsid w:val="00AB1563"/>
    <w:rsid w:val="00AD2D2E"/>
    <w:rsid w:val="00AE5806"/>
    <w:rsid w:val="00B11F40"/>
    <w:rsid w:val="00B25440"/>
    <w:rsid w:val="00B4442F"/>
    <w:rsid w:val="00B56C70"/>
    <w:rsid w:val="00B57C94"/>
    <w:rsid w:val="00B57F3C"/>
    <w:rsid w:val="00B61724"/>
    <w:rsid w:val="00B67FC1"/>
    <w:rsid w:val="00B72121"/>
    <w:rsid w:val="00B75A22"/>
    <w:rsid w:val="00B87C51"/>
    <w:rsid w:val="00B9198D"/>
    <w:rsid w:val="00B93E3F"/>
    <w:rsid w:val="00B95E22"/>
    <w:rsid w:val="00BB3B85"/>
    <w:rsid w:val="00BC5449"/>
    <w:rsid w:val="00BC6E63"/>
    <w:rsid w:val="00BE18CB"/>
    <w:rsid w:val="00BE4103"/>
    <w:rsid w:val="00BE61C2"/>
    <w:rsid w:val="00BF4AD0"/>
    <w:rsid w:val="00BF6DA4"/>
    <w:rsid w:val="00BF7CFC"/>
    <w:rsid w:val="00C07216"/>
    <w:rsid w:val="00C15BEC"/>
    <w:rsid w:val="00C23B92"/>
    <w:rsid w:val="00C246F3"/>
    <w:rsid w:val="00C32A4C"/>
    <w:rsid w:val="00C35D17"/>
    <w:rsid w:val="00C4180E"/>
    <w:rsid w:val="00C41FF0"/>
    <w:rsid w:val="00C43913"/>
    <w:rsid w:val="00C47DB1"/>
    <w:rsid w:val="00C52FFD"/>
    <w:rsid w:val="00C53118"/>
    <w:rsid w:val="00C5515B"/>
    <w:rsid w:val="00C649F5"/>
    <w:rsid w:val="00C7326C"/>
    <w:rsid w:val="00C81111"/>
    <w:rsid w:val="00C9140D"/>
    <w:rsid w:val="00C94A02"/>
    <w:rsid w:val="00C957BC"/>
    <w:rsid w:val="00CA2BEB"/>
    <w:rsid w:val="00CB4E01"/>
    <w:rsid w:val="00CB68BC"/>
    <w:rsid w:val="00CD52C6"/>
    <w:rsid w:val="00CE0647"/>
    <w:rsid w:val="00CE205F"/>
    <w:rsid w:val="00CE2B31"/>
    <w:rsid w:val="00CE4AFB"/>
    <w:rsid w:val="00CF37D1"/>
    <w:rsid w:val="00D21E2F"/>
    <w:rsid w:val="00D331EB"/>
    <w:rsid w:val="00D3322F"/>
    <w:rsid w:val="00D36770"/>
    <w:rsid w:val="00D527DB"/>
    <w:rsid w:val="00D64040"/>
    <w:rsid w:val="00D7131C"/>
    <w:rsid w:val="00D76C1C"/>
    <w:rsid w:val="00D90EA0"/>
    <w:rsid w:val="00D975EE"/>
    <w:rsid w:val="00DA3C92"/>
    <w:rsid w:val="00DA550A"/>
    <w:rsid w:val="00DB3F5C"/>
    <w:rsid w:val="00DB56D8"/>
    <w:rsid w:val="00DB5A89"/>
    <w:rsid w:val="00DC0D6B"/>
    <w:rsid w:val="00DC5A80"/>
    <w:rsid w:val="00DD0E44"/>
    <w:rsid w:val="00DD0E59"/>
    <w:rsid w:val="00DE0ECA"/>
    <w:rsid w:val="00DE3808"/>
    <w:rsid w:val="00DE3B44"/>
    <w:rsid w:val="00DF2F6D"/>
    <w:rsid w:val="00DF7504"/>
    <w:rsid w:val="00E128CA"/>
    <w:rsid w:val="00E139F5"/>
    <w:rsid w:val="00E158A4"/>
    <w:rsid w:val="00E3117F"/>
    <w:rsid w:val="00E315CE"/>
    <w:rsid w:val="00E35B14"/>
    <w:rsid w:val="00E37462"/>
    <w:rsid w:val="00E42F35"/>
    <w:rsid w:val="00E51296"/>
    <w:rsid w:val="00E542E5"/>
    <w:rsid w:val="00E93E3B"/>
    <w:rsid w:val="00EA0954"/>
    <w:rsid w:val="00EA36DC"/>
    <w:rsid w:val="00EA702A"/>
    <w:rsid w:val="00EB2545"/>
    <w:rsid w:val="00EB3AEA"/>
    <w:rsid w:val="00EB5269"/>
    <w:rsid w:val="00EB5ACB"/>
    <w:rsid w:val="00EC11C5"/>
    <w:rsid w:val="00EC3FF3"/>
    <w:rsid w:val="00EC6151"/>
    <w:rsid w:val="00ED0419"/>
    <w:rsid w:val="00EF1CCF"/>
    <w:rsid w:val="00EF1D16"/>
    <w:rsid w:val="00EF3341"/>
    <w:rsid w:val="00EF5F0F"/>
    <w:rsid w:val="00EF6C2B"/>
    <w:rsid w:val="00F03F06"/>
    <w:rsid w:val="00F06AB8"/>
    <w:rsid w:val="00F16C79"/>
    <w:rsid w:val="00F26B68"/>
    <w:rsid w:val="00F34A2A"/>
    <w:rsid w:val="00F404E9"/>
    <w:rsid w:val="00F507A5"/>
    <w:rsid w:val="00F60BD1"/>
    <w:rsid w:val="00F70D9D"/>
    <w:rsid w:val="00F8201B"/>
    <w:rsid w:val="00F8288D"/>
    <w:rsid w:val="00F9155A"/>
    <w:rsid w:val="00F9439D"/>
    <w:rsid w:val="00FA28A0"/>
    <w:rsid w:val="00FA5C5B"/>
    <w:rsid w:val="00FB68A4"/>
    <w:rsid w:val="00FB712C"/>
    <w:rsid w:val="00FD0BBF"/>
    <w:rsid w:val="00FD6A2D"/>
    <w:rsid w:val="00FE041C"/>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2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29D"/>
    <w:pPr>
      <w:widowControl w:val="0"/>
      <w:snapToGrid w:val="0"/>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2329D"/>
  </w:style>
  <w:style w:type="paragraph" w:styleId="ListParagraph">
    <w:name w:val="List Paragraph"/>
    <w:basedOn w:val="Normal"/>
    <w:uiPriority w:val="34"/>
    <w:qFormat/>
    <w:rsid w:val="00B72121"/>
    <w:pPr>
      <w:ind w:left="720"/>
      <w:contextualSpacing/>
    </w:pPr>
  </w:style>
  <w:style w:type="paragraph" w:styleId="Header">
    <w:name w:val="header"/>
    <w:basedOn w:val="Normal"/>
    <w:link w:val="HeaderChar"/>
    <w:uiPriority w:val="99"/>
    <w:unhideWhenUsed/>
    <w:rsid w:val="001027D6"/>
    <w:pPr>
      <w:tabs>
        <w:tab w:val="center" w:pos="4680"/>
        <w:tab w:val="right" w:pos="9360"/>
      </w:tabs>
    </w:pPr>
  </w:style>
  <w:style w:type="character" w:customStyle="1" w:styleId="HeaderChar">
    <w:name w:val="Header Char"/>
    <w:basedOn w:val="DefaultParagraphFont"/>
    <w:link w:val="Header"/>
    <w:uiPriority w:val="99"/>
    <w:rsid w:val="001027D6"/>
    <w:rPr>
      <w:rFonts w:ascii="CG Times" w:eastAsia="Times New Roman" w:hAnsi="CG Times" w:cs="Times New Roman"/>
      <w:sz w:val="24"/>
      <w:szCs w:val="20"/>
    </w:rPr>
  </w:style>
  <w:style w:type="paragraph" w:styleId="Footer">
    <w:name w:val="footer"/>
    <w:basedOn w:val="Normal"/>
    <w:link w:val="FooterChar"/>
    <w:uiPriority w:val="99"/>
    <w:unhideWhenUsed/>
    <w:rsid w:val="001027D6"/>
    <w:pPr>
      <w:tabs>
        <w:tab w:val="center" w:pos="4680"/>
        <w:tab w:val="right" w:pos="9360"/>
      </w:tabs>
    </w:pPr>
  </w:style>
  <w:style w:type="character" w:customStyle="1" w:styleId="FooterChar">
    <w:name w:val="Footer Char"/>
    <w:basedOn w:val="DefaultParagraphFont"/>
    <w:link w:val="Footer"/>
    <w:uiPriority w:val="99"/>
    <w:rsid w:val="001027D6"/>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BC6E63"/>
    <w:rPr>
      <w:sz w:val="16"/>
      <w:szCs w:val="16"/>
    </w:rPr>
  </w:style>
  <w:style w:type="paragraph" w:styleId="CommentText">
    <w:name w:val="annotation text"/>
    <w:basedOn w:val="Normal"/>
    <w:link w:val="CommentTextChar"/>
    <w:uiPriority w:val="99"/>
    <w:semiHidden/>
    <w:unhideWhenUsed/>
    <w:rsid w:val="00BC6E63"/>
    <w:rPr>
      <w:sz w:val="20"/>
    </w:rPr>
  </w:style>
  <w:style w:type="character" w:customStyle="1" w:styleId="CommentTextChar">
    <w:name w:val="Comment Text Char"/>
    <w:basedOn w:val="DefaultParagraphFont"/>
    <w:link w:val="CommentText"/>
    <w:uiPriority w:val="99"/>
    <w:semiHidden/>
    <w:rsid w:val="00BC6E6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C6E63"/>
    <w:rPr>
      <w:b/>
      <w:bCs/>
    </w:rPr>
  </w:style>
  <w:style w:type="character" w:customStyle="1" w:styleId="CommentSubjectChar">
    <w:name w:val="Comment Subject Char"/>
    <w:basedOn w:val="CommentTextChar"/>
    <w:link w:val="CommentSubject"/>
    <w:uiPriority w:val="99"/>
    <w:semiHidden/>
    <w:rsid w:val="00BC6E63"/>
    <w:rPr>
      <w:rFonts w:ascii="CG Times" w:eastAsia="Times New Roman" w:hAnsi="CG Times" w:cs="Times New Roman"/>
      <w:b/>
      <w:bCs/>
      <w:sz w:val="20"/>
      <w:szCs w:val="20"/>
    </w:rPr>
  </w:style>
  <w:style w:type="paragraph" w:styleId="Revision">
    <w:name w:val="Revision"/>
    <w:hidden/>
    <w:uiPriority w:val="99"/>
    <w:semiHidden/>
    <w:rsid w:val="00BC6E63"/>
    <w:pPr>
      <w:spacing w:after="0" w:line="240" w:lineRule="auto"/>
    </w:pPr>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BC6E63"/>
    <w:rPr>
      <w:rFonts w:ascii="Tahoma" w:hAnsi="Tahoma" w:cs="Tahoma"/>
      <w:sz w:val="16"/>
      <w:szCs w:val="16"/>
    </w:rPr>
  </w:style>
  <w:style w:type="character" w:customStyle="1" w:styleId="BalloonTextChar">
    <w:name w:val="Balloon Text Char"/>
    <w:basedOn w:val="DefaultParagraphFont"/>
    <w:link w:val="BalloonText"/>
    <w:uiPriority w:val="99"/>
    <w:semiHidden/>
    <w:rsid w:val="00BC6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B8027-75F5-2843-8977-31681509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2822</Characters>
  <Application>Microsoft Macintosh Word</Application>
  <DocSecurity>0</DocSecurity>
  <PresentationFormat/>
  <Lines>61</Lines>
  <Paragraphs>21</Paragraphs>
  <ScaleCrop>false</ScaleCrop>
  <HeadingPairs>
    <vt:vector size="2" baseType="variant">
      <vt:variant>
        <vt:lpstr>Title</vt:lpstr>
      </vt:variant>
      <vt:variant>
        <vt:i4>1</vt:i4>
      </vt:variant>
    </vt:vector>
  </HeadingPairs>
  <TitlesOfParts>
    <vt:vector size="1" baseType="lpstr">
      <vt:lpstr>Care Act of 2015 (00228684).DOCX</vt:lpstr>
    </vt:vector>
  </TitlesOfParts>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of 2015 (00228684).DOCX</dc:title>
  <dc:subject>wdNOSTAMP</dc:subject>
  <dc:creator/>
  <cp:keywords/>
  <dc:description/>
  <cp:lastModifiedBy/>
  <cp:revision>1</cp:revision>
  <dcterms:created xsi:type="dcterms:W3CDTF">2018-09-01T16:13:00Z</dcterms:created>
  <dcterms:modified xsi:type="dcterms:W3CDTF">2018-09-01T16:14:00Z</dcterms:modified>
</cp:coreProperties>
</file>