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34F7D" w14:textId="77777777" w:rsidR="00202113" w:rsidRDefault="00677108">
      <w:pPr>
        <w:rPr>
          <w:rFonts w:ascii="Times New Roman" w:hAnsi="Times New Roman" w:cs="Times New Roman"/>
        </w:rPr>
      </w:pPr>
      <w:r>
        <w:rPr>
          <w:rFonts w:ascii="Times New Roman" w:hAnsi="Times New Roman" w:cs="Times New Roman"/>
        </w:rPr>
        <w:t xml:space="preserve">SENATE BILL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 XXXX</w:t>
      </w:r>
    </w:p>
    <w:p w14:paraId="17CD22B6" w14:textId="77777777" w:rsidR="006C4DA4" w:rsidRDefault="00BD462F">
      <w:pPr>
        <w:rPr>
          <w:rFonts w:ascii="Times New Roman" w:hAnsi="Times New Roman" w:cs="Times New Roman"/>
        </w:rPr>
      </w:pPr>
      <w:r>
        <w:rPr>
          <w:rFonts w:ascii="Times New Roman" w:hAnsi="Times New Roman" w:cs="Times New Roman"/>
          <w:noProof/>
        </w:rPr>
        <mc:AlternateContent>
          <mc:Choice Requires="wpg">
            <w:drawing>
              <wp:anchor distT="0" distB="0" distL="0" distR="0" simplePos="0" relativeHeight="251658240" behindDoc="0" locked="0" layoutInCell="1" allowOverlap="1" wp14:anchorId="6975F4DB" wp14:editId="6D3F52D8">
                <wp:simplePos x="0" y="0"/>
                <wp:positionH relativeFrom="page">
                  <wp:posOffset>1600200</wp:posOffset>
                </wp:positionH>
                <wp:positionV relativeFrom="paragraph">
                  <wp:posOffset>53340</wp:posOffset>
                </wp:positionV>
                <wp:extent cx="4267200" cy="25400"/>
                <wp:effectExtent l="0" t="0" r="25400" b="25400"/>
                <wp:wrapThrough wrapText="bothSides">
                  <wp:wrapPolygon edited="0">
                    <wp:start x="0" y="0"/>
                    <wp:lineTo x="0" y="21600"/>
                    <wp:lineTo x="21600" y="21600"/>
                    <wp:lineTo x="21600"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5400"/>
                          <a:chOff x="960" y="168"/>
                          <a:chExt cx="6720" cy="40"/>
                        </a:xfrm>
                      </wpg:grpSpPr>
                      <wps:wsp>
                        <wps:cNvPr id="2" name="Line 3"/>
                        <wps:cNvCnPr/>
                        <wps:spPr bwMode="auto">
                          <a:xfrm>
                            <a:off x="960" y="175"/>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60" y="201"/>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6pt;margin-top:4.2pt;width:336pt;height:2pt;z-index:251658240;mso-wrap-distance-left:0;mso-wrap-distance-right:0;mso-position-horizontal-relative:page" coordorigin="960,168" coordsize="672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OYco0CAADnBwAADgAAAGRycy9lMm9Eb2MueG1s7FVNbxshEL1X6n9A3J31OmvHWWUdVf7IJW0i&#10;pf0BGNhdVBYQEK+jqv+9A6ydOD20SqUeqvqAh51hePPeAFfX+06iHbdOaFXh/GyMEVdUM6GaCn/5&#10;vBnNMXKeKEakVrzCT9zh68X7d1e9KflEt1oybhEkUa7sTYVb702ZZY62vCPuTBuuwFlr2xEPU9tk&#10;zJIesncym4zHs6zXlhmrKXcOvq6SEy9i/rrm1N/VteMeyQoDNh9HG8dtGLPFFSkbS0wr6ACDvAFF&#10;R4SCTY+pVsQT9GjFT6k6Qa12uvZnVHeZrmtBeawBqsnHr6q5sfrRxFqasm/MkSag9hVPb05LP+3u&#10;LRIMtMNIkQ4kiruiPFDTm6aEiBtrHsy9TfWBeavpVwfu7LU/zJsUjLb9R80gHXn0OlKzr20XUkDR&#10;aB8VeDoqwPceUfhYTGYXICtGFHyTaQFmVIi2IGNYdTkDJ/jy2fzgWQ9rw8q0sIirMlKmLSPMAVao&#10;CTrNPZPp/ozMh5YYHjVygaqBzMmBzFuhODpPXMaApbq3kVlXOuD0lzQdC76YpoIPVD2Xe1otKY11&#10;/obrDgWjwhIgRAHI7tb5INtzSNBD6Y2QMtIsFeorPC+m87jAaSlYcIYwZ5vtUlq0I+EoxV8ABMlO&#10;wsKeK+LaFBddCTf0smJxl5YTth5sT4RMNiSSKmwEBQLOwUqH6Nvl+HI9X8+LETTIelSMGRt92CyL&#10;0WyTX0xX56vlcpV/D5jzomwFY1wF2IcDnRe/p/FwtaSjeDzSR36y0+yxdgB7+I+godeSsKnRtpo9&#10;Rb3jd2i7v9R/5yf9VwQFAjBo0Lf2H1xP//vvX+i/eBvCaxLbdnj5wnP1cg72y/d58QMAAP//AwBQ&#10;SwMEFAAGAAgAAAAhAOyvPO7eAAAACAEAAA8AAABkcnMvZG93bnJldi54bWxMj0FLw0AUhO+C/2F5&#10;gje7SUylTbMppainIrQVxNs2+5qEZt+G7DZJ/73Pkx6HGWa+ydeTbcWAvW8cKYhnEQik0pmGKgWf&#10;x7enBQgfNBndOkIFN/SwLu7vcp0ZN9Ieh0OoBJeQz7SCOoQuk9KXNVrtZ65DYu/seqsDy76Sptcj&#10;l9tWJlH0Iq1uiBdq3eG2xvJyuFoF76MeN8/x67C7nLe37+P842sXo1KPD9NmBSLgFP7C8IvP6FAw&#10;08ldyXjRKkjmCX8JChYpCPaXScr6xMEkBVnk8v+B4gcAAP//AwBQSwECLQAUAAYACAAAACEA5JnD&#10;wPsAAADhAQAAEwAAAAAAAAAAAAAAAAAAAAAAW0NvbnRlbnRfVHlwZXNdLnhtbFBLAQItABQABgAI&#10;AAAAIQAjsmrh1wAAAJQBAAALAAAAAAAAAAAAAAAAACwBAABfcmVscy8ucmVsc1BLAQItABQABgAI&#10;AAAAIQACg5hyjQIAAOcHAAAOAAAAAAAAAAAAAAAAACwCAABkcnMvZTJvRG9jLnhtbFBLAQItABQA&#10;BgAIAAAAIQDsrzzu3gAAAAgBAAAPAAAAAAAAAAAAAAAAAOUEAABkcnMvZG93bnJldi54bWxQSwUG&#10;AAAAAAQABADzAAAA8AUAAAAA&#10;">
                <v:line id="Line 3" o:spid="_x0000_s1027" style="position:absolute;visibility:visible;mso-wrap-style:square" from="960,175" to="768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NKwiMIAAADaAAAADwAAAGRycy9kb3ducmV2LnhtbESPUWvCMBSF3wf+h3AF32ZqZSLVKFLY&#10;EGQPq/6Aa3Nti8lNl2Ra/70ZDPZ4OOd8h7PeDtaIG/nQOVYwm2YgiGunO24UnI7vr0sQISJrNI5J&#10;wYMCbDejlzUW2t35i25VbESCcChQQRtjX0gZ6pYshqnriZN3cd5iTNI3Unu8J7g1Ms+yhbTYcVpo&#10;saeypfpa/VgFfPBuXpqPhZ0/zjrL38pv81kpNRkPuxWISEP8D/+191pBDr9X0g2Qm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NKwiMIAAADaAAAADwAAAAAAAAAAAAAA&#10;AAChAgAAZHJzL2Rvd25yZXYueG1sUEsFBgAAAAAEAAQA+QAAAJADAAAAAA==&#10;" strokeweight="8458emu"/>
                <v:line id="Line 4" o:spid="_x0000_s1028" style="position:absolute;visibility:visible;mso-wrap-style:square" from="960,201" to="7680,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54VE8IAAADaAAAADwAAAGRycy9kb3ducmV2LnhtbESPUWvCMBSF3wf+h3AF32aqZSLVKFJw&#10;CGMPq/6Aa3Nti8lNTTKt/34ZDPZ4OOd8h7PeDtaIO/nQOVYwm2YgiGunO24UnI771yWIEJE1Gsek&#10;4EkBtpvRyxoL7R78RfcqNiJBOBSooI2xL6QMdUsWw9T1xMm7OG8xJukbqT0+EtwaOc+yhbTYcVpo&#10;saeypfpafVsF/OFdXpr3hc2fZ53N38qb+ayUmoyH3QpEpCH+h//aB60gh98r6QbIz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54VE8IAAADaAAAADwAAAAAAAAAAAAAA&#10;AAChAgAAZHJzL2Rvd25yZXYueG1sUEsFBgAAAAAEAAQA+QAAAJADAAAAAA==&#10;" strokeweight="8458emu"/>
                <w10:wrap type="through" anchorx="page"/>
              </v:group>
            </w:pict>
          </mc:Fallback>
        </mc:AlternateContent>
      </w:r>
    </w:p>
    <w:p w14:paraId="33B971B7" w14:textId="77777777" w:rsidR="006C4DA4" w:rsidRDefault="006C4DA4">
      <w:pPr>
        <w:rPr>
          <w:rFonts w:ascii="Times New Roman" w:hAnsi="Times New Roman" w:cs="Times New Roman"/>
        </w:rPr>
      </w:pPr>
    </w:p>
    <w:p w14:paraId="6C4C4BE6" w14:textId="77777777" w:rsidR="006C4DA4" w:rsidRDefault="006C4DA4" w:rsidP="006C4DA4">
      <w:pPr>
        <w:jc w:val="center"/>
        <w:rPr>
          <w:rFonts w:ascii="Times New Roman" w:hAnsi="Times New Roman" w:cs="Times New Roman"/>
        </w:rPr>
      </w:pPr>
      <w:r>
        <w:rPr>
          <w:rFonts w:ascii="Times New Roman" w:hAnsi="Times New Roman" w:cs="Times New Roman"/>
        </w:rPr>
        <w:t>Introduced by Senator ________</w:t>
      </w:r>
    </w:p>
    <w:p w14:paraId="4608AF44" w14:textId="77777777" w:rsidR="006C4DA4" w:rsidRDefault="006C4DA4" w:rsidP="006C4DA4">
      <w:pPr>
        <w:jc w:val="center"/>
        <w:rPr>
          <w:rFonts w:ascii="Times New Roman" w:hAnsi="Times New Roman" w:cs="Times New Roman"/>
        </w:rPr>
      </w:pPr>
    </w:p>
    <w:p w14:paraId="56388F28" w14:textId="77777777" w:rsidR="006C4DA4" w:rsidRDefault="006C4DA4" w:rsidP="006C4DA4">
      <w:pPr>
        <w:jc w:val="center"/>
        <w:rPr>
          <w:rFonts w:ascii="Times New Roman" w:hAnsi="Times New Roman" w:cs="Times New Roman"/>
        </w:rPr>
      </w:pPr>
      <w:r>
        <w:rPr>
          <w:rFonts w:ascii="Times New Roman" w:hAnsi="Times New Roman" w:cs="Times New Roman"/>
        </w:rPr>
        <w:t>January XX, 2019</w:t>
      </w:r>
    </w:p>
    <w:p w14:paraId="52D8C7FF" w14:textId="77777777" w:rsidR="006C4DA4" w:rsidRDefault="006C4DA4" w:rsidP="006C4DA4">
      <w:pPr>
        <w:jc w:val="center"/>
        <w:rPr>
          <w:rFonts w:ascii="Times New Roman" w:hAnsi="Times New Roman" w:cs="Times New Roman"/>
        </w:rPr>
      </w:pPr>
    </w:p>
    <w:p w14:paraId="617D7300" w14:textId="77777777" w:rsidR="006C4DA4" w:rsidRDefault="00BD462F" w:rsidP="006C4DA4">
      <w:pPr>
        <w:rPr>
          <w:rFonts w:ascii="Times New Roman" w:hAnsi="Times New Roman" w:cs="Times New Roman"/>
        </w:rPr>
      </w:pPr>
      <w:r>
        <w:rPr>
          <w:rFonts w:ascii="Times New Roman" w:hAnsi="Times New Roman" w:cs="Times New Roman"/>
          <w:noProof/>
        </w:rPr>
        <mc:AlternateContent>
          <mc:Choice Requires="wpg">
            <w:drawing>
              <wp:anchor distT="0" distB="0" distL="0" distR="0" simplePos="0" relativeHeight="251659264" behindDoc="0" locked="0" layoutInCell="1" allowOverlap="1" wp14:anchorId="315A07C7" wp14:editId="65E938EE">
                <wp:simplePos x="0" y="0"/>
                <wp:positionH relativeFrom="page">
                  <wp:posOffset>1600200</wp:posOffset>
                </wp:positionH>
                <wp:positionV relativeFrom="paragraph">
                  <wp:posOffset>30480</wp:posOffset>
                </wp:positionV>
                <wp:extent cx="4267200" cy="25400"/>
                <wp:effectExtent l="0" t="0" r="25400" b="25400"/>
                <wp:wrapThrough wrapText="bothSides">
                  <wp:wrapPolygon edited="0">
                    <wp:start x="0" y="0"/>
                    <wp:lineTo x="0" y="21600"/>
                    <wp:lineTo x="21600" y="21600"/>
                    <wp:lineTo x="21600"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5400"/>
                          <a:chOff x="960" y="168"/>
                          <a:chExt cx="6720" cy="40"/>
                        </a:xfrm>
                      </wpg:grpSpPr>
                      <wps:wsp>
                        <wps:cNvPr id="5" name="Line 6"/>
                        <wps:cNvCnPr/>
                        <wps:spPr bwMode="auto">
                          <a:xfrm>
                            <a:off x="960" y="175"/>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60" y="201"/>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26pt;margin-top:2.4pt;width:336pt;height:2pt;z-index:251659264;mso-wrap-distance-left:0;mso-wrap-distance-right:0;mso-position-horizontal-relative:page" coordorigin="960,168" coordsize="672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c8D40CAADnBwAADgAAAGRycy9lMm9Eb2MueG1s7FVNbxshEL1X6n9A3J31uuu1s/I6qvyRS9pG&#10;SvsDMLAfKgsIsNdR1f/eAdZOnB5apVIPVX3Aw84wvHlvgMXNsRPowI1tlSxxejXGiEuqWCvrEn/5&#10;vB3NMbKOSEaEkrzEj9zim+XbN4teF3yiGiUYNwiSSFv0usSNc7pIEksb3hF7pTSX4KyU6YiDqakT&#10;ZkgP2TuRTMbjPOmVYdooyq2Fr+voxMuQv6o4dZ+qynKHRIkBmwujCePOj8lyQYraEN20dIBBXoGi&#10;I62ETc+p1sQRtDftT6m6lhplVeWuqOoSVVUt5aEGqCYdv6jm1qi9DrXURV/rM01A7QueXp2Wfjzc&#10;G9SyEmcYSdKBRGFXlHlqel0XEHFr9IO+N7E+MO8U/WrBnbz0+3kdg9Gu/6AYpCN7pwI1x8p0PgUU&#10;jY5BgcezAvzoEIWP2SSfgawYUfBNphmYQSHagIx+1XUOTvCl+fzk2Qxr/cq4MAurElLELQPMAZav&#10;CTrNPpFp/4zMh4ZoHjSynqqBzOmJzLtWcpRHLkPASt6bwKwtLHD6S5rOBc+mseATVU/lXlZLCm2s&#10;u+WqQ94osQAIQQByuLPOy/YU4vWQatsKEWgWEvUlnmfTeVhglWiZd/owa+rdShh0IP4ohZ8HBMku&#10;wvyea2KbGBdcETf0smRhl4YTthlsR1oRbUgkpN8ICgScgxUP0bfr8fVmvplnI2iQzSgbMzZ6v11l&#10;o3ybzqbrd+vVap1+95jTrGhaxrj0sE8HOs1+T+PhaolH8Xykz/wkl9lD7QD29B9AQ69FYWOj7RR7&#10;DHqH79B2f6n/8ov+m3kFPDBo0Nf2H1xP//vvX+i/cBvCaxLadnj5/HP1fA728/d5+QMAAP//AwBQ&#10;SwMEFAAGAAgAAAAhAE0PVV7eAAAABwEAAA8AAABkcnMvZG93bnJldi54bWxMj0FLw0AUhO+C/2F5&#10;gje7SWwlTbMppainIrQVxNs2+5qEZt+G7DZJ/73Pkx6HGWa+ydeTbcWAvW8cKYhnEQik0pmGKgWf&#10;x7enFIQPmoxuHaGCG3pYF/d3uc6MG2mPwyFUgkvIZ1pBHUKXSenLGq32M9chsXd2vdWBZV9J0+uR&#10;y20rkyh6kVY3xAu17nBbY3k5XK2C91GPm+f4ddhdztvb93Hx8bWLUanHh2mzAhFwCn9h+MVndCiY&#10;6eSuZLxoFSSLhL8EBXN+wP4ymbM+KUhTkEUu//MXPwAAAP//AwBQSwECLQAUAAYACAAAACEA5JnD&#10;wPsAAADhAQAAEwAAAAAAAAAAAAAAAAAAAAAAW0NvbnRlbnRfVHlwZXNdLnhtbFBLAQItABQABgAI&#10;AAAAIQAjsmrh1wAAAJQBAAALAAAAAAAAAAAAAAAAACwBAABfcmVscy8ucmVsc1BLAQItABQABgAI&#10;AAAAIQAndzwPjQIAAOcHAAAOAAAAAAAAAAAAAAAAACwCAABkcnMvZTJvRG9jLnhtbFBLAQItABQA&#10;BgAIAAAAIQBND1Ve3gAAAAcBAAAPAAAAAAAAAAAAAAAAAOUEAABkcnMvZG93bnJldi54bWxQSwUG&#10;AAAAAAQABADzAAAA8AUAAAAA&#10;">
                <v:line id="Line 6" o:spid="_x0000_s1027" style="position:absolute;visibility:visible;mso-wrap-style:square" from="960,175" to="768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so/MIAAADaAAAADwAAAGRycy9kb3ducmV2LnhtbESPUWvCMBSF34X9h3CFvdlURRnVKFKY&#10;CGMPq/6Au+baFpObLsm0/vtFEPZ4OOd8h7PeDtaIK/nQOVYwzXIQxLXTHTcKTsf3yRuIEJE1Gsek&#10;4E4BtpuX0RoL7W78RdcqNiJBOBSooI2xL6QMdUsWQ+Z64uSdnbcYk/SN1B5vCW6NnOX5UlrsOC20&#10;2FPZUn2pfq0C/vBuXpr90s7v3zqfLcof81kp9ToedisQkYb4H362D1rBAh5X0g2Qm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so/MIAAADaAAAADwAAAAAAAAAAAAAA&#10;AAChAgAAZHJzL2Rvd25yZXYueG1sUEsFBgAAAAAEAAQA+QAAAJADAAAAAA==&#10;" strokeweight="8458emu"/>
                <v:line id="Line 7" o:spid="_x0000_s1028" style="position:absolute;visibility:visible;mso-wrap-style:square" from="960,201" to="7680,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2i8IAAADaAAAADwAAAGRycy9kb3ducmV2LnhtbESPUWvCMBSF3wf+h3AF32Y6ZUU6o4yC&#10;IsgeVv0Bd821LSY3NYla/70ZDPZ4OOd8h7NcD9aIG/nQOVbwNs1AENdOd9woOB42rwsQISJrNI5J&#10;wYMCrFejlyUW2t35m25VbESCcChQQRtjX0gZ6pYshqnriZN3ct5iTNI3Unu8J7g1cpZlubTYcVpo&#10;saeypfpcXa0C3ns3L802t/PHj85m7+XFfFVKTcbD5weISEP8D/+1d1pBDr9X0g2Qq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m2i8IAAADaAAAADwAAAAAAAAAAAAAA&#10;AAChAgAAZHJzL2Rvd25yZXYueG1sUEsFBgAAAAAEAAQA+QAAAJADAAAAAA==&#10;" strokeweight="8458emu"/>
                <w10:wrap type="through" anchorx="page"/>
              </v:group>
            </w:pict>
          </mc:Fallback>
        </mc:AlternateContent>
      </w:r>
    </w:p>
    <w:p w14:paraId="24B1C063" w14:textId="77777777" w:rsidR="006C4DA4" w:rsidRDefault="006C4DA4" w:rsidP="006C4DA4">
      <w:pPr>
        <w:rPr>
          <w:rFonts w:ascii="Times New Roman" w:hAnsi="Times New Roman" w:cs="Times New Roman"/>
        </w:rPr>
      </w:pPr>
      <w:r>
        <w:rPr>
          <w:rFonts w:ascii="Times New Roman" w:hAnsi="Times New Roman" w:cs="Times New Roman"/>
        </w:rPr>
        <w:t xml:space="preserve">An Act to add Sections to the Health and Safety Code and to add Sections to the Insurance Code, relating to insurance, </w:t>
      </w:r>
    </w:p>
    <w:p w14:paraId="522E5355" w14:textId="77777777" w:rsidR="006C4DA4" w:rsidRDefault="006C4DA4" w:rsidP="006C4DA4">
      <w:pPr>
        <w:rPr>
          <w:rFonts w:ascii="Times New Roman" w:hAnsi="Times New Roman" w:cs="Times New Roman"/>
        </w:rPr>
      </w:pPr>
    </w:p>
    <w:p w14:paraId="563FB4A7" w14:textId="77777777" w:rsidR="006C4DA4" w:rsidRDefault="006C4DA4" w:rsidP="006C4DA4">
      <w:pPr>
        <w:rPr>
          <w:rFonts w:ascii="Times New Roman" w:hAnsi="Times New Roman" w:cs="Times New Roman"/>
        </w:rPr>
      </w:pPr>
    </w:p>
    <w:p w14:paraId="65023D29" w14:textId="77777777" w:rsidR="006C4DA4" w:rsidRDefault="006C4DA4" w:rsidP="006C4DA4">
      <w:pPr>
        <w:jc w:val="center"/>
        <w:rPr>
          <w:rFonts w:ascii="Times New Roman" w:hAnsi="Times New Roman" w:cs="Times New Roman"/>
        </w:rPr>
      </w:pPr>
      <w:r>
        <w:rPr>
          <w:rFonts w:ascii="Times New Roman" w:hAnsi="Times New Roman" w:cs="Times New Roman"/>
        </w:rPr>
        <w:t>Legislative counsel’s digest</w:t>
      </w:r>
    </w:p>
    <w:p w14:paraId="21F14D93" w14:textId="77777777" w:rsidR="006C4DA4" w:rsidRPr="006C4DA4" w:rsidRDefault="006C4DA4" w:rsidP="006C4DA4">
      <w:pPr>
        <w:rPr>
          <w:rFonts w:ascii="Times" w:eastAsia="Times New Roman" w:hAnsi="Times" w:cs="Times New Roman"/>
          <w:sz w:val="20"/>
          <w:szCs w:val="20"/>
        </w:rPr>
      </w:pPr>
      <w:r>
        <w:rPr>
          <w:rFonts w:ascii="Times New Roman" w:hAnsi="Times New Roman" w:cs="Times New Roman"/>
        </w:rPr>
        <w:tab/>
        <w:t xml:space="preserve">SB XXXX </w:t>
      </w:r>
      <w:r w:rsidRPr="006C4DA4">
        <w:rPr>
          <w:rFonts w:ascii="Times New Roman" w:eastAsia="Times New Roman" w:hAnsi="Times New Roman" w:cs="Times New Roman"/>
        </w:rPr>
        <w:t>Existing law, the Knox-Keene Health Care Service Plan Act of 1975, provides for the licensure and regulation of health care service plans by the Department of Managed Health Care and makes a willful violation of the act a crime. Existing law provides for the regulation of health insurers by the Department of Insurance. Existing law requires health care service plan contracts or health insurance policies issued, amended, or renewed on or after July 1, 2000, to provide coverage for the diagnosis and medically necessary treatment of severe mental illnesses, as defined, and of serious emotional disturbances of a child, as specified, under the same terms and conditions applied to other medical conditions.</w:t>
      </w:r>
    </w:p>
    <w:p w14:paraId="60AD6E44" w14:textId="3AE4BBF5" w:rsidR="00B34D8D" w:rsidRDefault="00F85AAC" w:rsidP="004B4AA5">
      <w:pPr>
        <w:ind w:firstLine="720"/>
        <w:rPr>
          <w:rFonts w:ascii="Times New Roman" w:eastAsia="Times New Roman" w:hAnsi="Times New Roman" w:cs="Times New Roman"/>
        </w:rPr>
      </w:pPr>
      <w:r>
        <w:rPr>
          <w:rFonts w:ascii="Times New Roman" w:eastAsia="Times New Roman" w:hAnsi="Times New Roman" w:cs="Times New Roman"/>
        </w:rPr>
        <w:t xml:space="preserve">This bill would </w:t>
      </w:r>
      <w:r w:rsidRPr="00F85AAC">
        <w:rPr>
          <w:rFonts w:ascii="Times New Roman" w:eastAsia="Times New Roman" w:hAnsi="Times New Roman" w:cs="Times New Roman"/>
        </w:rPr>
        <w:t xml:space="preserve">require every health care service plan that provides hospital, medical, or surgical coverage, every specialized mental health care service plan that contracts with a health care service plan to provide mental health services, and every health insurer to </w:t>
      </w:r>
      <w:r w:rsidR="00DB0DCC">
        <w:rPr>
          <w:rFonts w:ascii="Times New Roman" w:eastAsia="Times New Roman" w:hAnsi="Times New Roman" w:cs="Times New Roman"/>
        </w:rPr>
        <w:t>reimburse for such services that are provided through the psychiatric Collaborative Care Model service delivery method</w:t>
      </w:r>
      <w:r w:rsidR="00B34D8D">
        <w:rPr>
          <w:rFonts w:ascii="Times New Roman" w:eastAsia="Times New Roman" w:hAnsi="Times New Roman" w:cs="Times New Roman"/>
        </w:rPr>
        <w:t xml:space="preserve">. </w:t>
      </w:r>
    </w:p>
    <w:p w14:paraId="786C18AA" w14:textId="1F084D05" w:rsidR="00B34D8D" w:rsidRPr="00F85AAC" w:rsidRDefault="00B34D8D" w:rsidP="00F85AAC">
      <w:pPr>
        <w:rPr>
          <w:rFonts w:ascii="Times" w:eastAsia="Times New Roman" w:hAnsi="Times" w:cs="Times New Roman"/>
          <w:sz w:val="20"/>
          <w:szCs w:val="20"/>
        </w:rPr>
      </w:pPr>
      <w:r>
        <w:rPr>
          <w:rFonts w:ascii="Times New Roman" w:eastAsia="Times New Roman" w:hAnsi="Times New Roman" w:cs="Times New Roman"/>
        </w:rPr>
        <w:tab/>
      </w:r>
    </w:p>
    <w:p w14:paraId="65FB3C86" w14:textId="77777777" w:rsidR="00F23C3B" w:rsidRDefault="00F23C3B" w:rsidP="00594D3A">
      <w:pPr>
        <w:ind w:firstLine="720"/>
        <w:rPr>
          <w:rFonts w:ascii="Times New Roman" w:eastAsia="Times New Roman" w:hAnsi="Times New Roman" w:cs="Times New Roman"/>
        </w:rPr>
      </w:pPr>
      <w:r>
        <w:rPr>
          <w:rFonts w:ascii="Times New Roman" w:eastAsia="Times New Roman" w:hAnsi="Times New Roman" w:cs="Times New Roman"/>
        </w:rPr>
        <w:br w:type="page"/>
      </w:r>
    </w:p>
    <w:p w14:paraId="724DC9CD" w14:textId="77777777" w:rsidR="00F85AAC" w:rsidRDefault="00F23C3B" w:rsidP="00594D3A">
      <w:pPr>
        <w:ind w:firstLine="720"/>
        <w:rPr>
          <w:rFonts w:ascii="Times New Roman" w:eastAsia="Times New Roman" w:hAnsi="Times New Roman" w:cs="Times New Roman"/>
          <w:i/>
        </w:rPr>
      </w:pPr>
      <w:r>
        <w:rPr>
          <w:rFonts w:ascii="Times New Roman" w:eastAsia="Times New Roman" w:hAnsi="Times New Roman" w:cs="Times New Roman"/>
          <w:i/>
        </w:rPr>
        <w:lastRenderedPageBreak/>
        <w:t>The people of California do enact as follows:</w:t>
      </w:r>
    </w:p>
    <w:p w14:paraId="2D43B79B" w14:textId="77777777" w:rsidR="00F23C3B" w:rsidRDefault="00F23C3B" w:rsidP="00F23C3B">
      <w:pPr>
        <w:rPr>
          <w:rFonts w:ascii="Times New Roman" w:eastAsia="Times New Roman" w:hAnsi="Times New Roman" w:cs="Times New Roman"/>
        </w:rPr>
      </w:pPr>
      <w:r>
        <w:rPr>
          <w:rFonts w:ascii="Times New Roman" w:eastAsia="Times New Roman" w:hAnsi="Times New Roman" w:cs="Times New Roman"/>
        </w:rPr>
        <w:t>SECTION 1. 1374.78 is added to the Health and Safety Code to read:</w:t>
      </w:r>
    </w:p>
    <w:p w14:paraId="19E79226" w14:textId="6ACA27DF" w:rsidR="00F23C3B" w:rsidRDefault="00F23C3B" w:rsidP="00F23C3B">
      <w:pPr>
        <w:rPr>
          <w:rFonts w:ascii="Times New Roman" w:eastAsia="Times New Roman" w:hAnsi="Times New Roman" w:cs="Times New Roman"/>
        </w:rPr>
      </w:pPr>
      <w:r>
        <w:rPr>
          <w:rFonts w:ascii="Times New Roman" w:eastAsia="Times New Roman" w:hAnsi="Times New Roman" w:cs="Times New Roman"/>
        </w:rPr>
        <w:tab/>
        <w:t xml:space="preserve">1374.78. (a) </w:t>
      </w:r>
      <w:r w:rsidRPr="00F23C3B">
        <w:rPr>
          <w:rFonts w:ascii="Times New Roman" w:eastAsia="Times New Roman" w:hAnsi="Times New Roman" w:cs="Times New Roman"/>
        </w:rPr>
        <w:t xml:space="preserve">All </w:t>
      </w:r>
      <w:r>
        <w:rPr>
          <w:rFonts w:ascii="Times New Roman" w:eastAsia="Times New Roman" w:hAnsi="Times New Roman" w:cs="Times New Roman"/>
        </w:rPr>
        <w:t>health care service plan</w:t>
      </w:r>
      <w:r w:rsidR="00F9005A">
        <w:rPr>
          <w:rFonts w:ascii="Times New Roman" w:eastAsia="Times New Roman" w:hAnsi="Times New Roman" w:cs="Times New Roman"/>
        </w:rPr>
        <w:t>s</w:t>
      </w:r>
      <w:r w:rsidR="001375A3">
        <w:rPr>
          <w:rFonts w:ascii="Times New Roman" w:eastAsia="Times New Roman" w:hAnsi="Times New Roman" w:cs="Times New Roman"/>
        </w:rPr>
        <w:t xml:space="preserve"> providing mental health and substance use disorder benefits</w:t>
      </w:r>
      <w:r w:rsidR="00F9005A">
        <w:rPr>
          <w:rFonts w:ascii="Times New Roman" w:eastAsia="Times New Roman" w:hAnsi="Times New Roman" w:cs="Times New Roman"/>
        </w:rPr>
        <w:t xml:space="preserve"> shall</w:t>
      </w:r>
      <w:r w:rsidRPr="00F23C3B">
        <w:rPr>
          <w:rFonts w:ascii="Times New Roman" w:eastAsia="Times New Roman" w:hAnsi="Times New Roman" w:cs="Times New Roman"/>
        </w:rPr>
        <w:t xml:space="preserve"> </w:t>
      </w:r>
      <w:r w:rsidR="002F6753" w:rsidRPr="002F6753">
        <w:rPr>
          <w:rFonts w:ascii="Times New Roman" w:eastAsia="Times New Roman" w:hAnsi="Times New Roman" w:cs="Times New Roman"/>
        </w:rPr>
        <w:t>provide reimbursement for such benefits that are delivered through the psychiatric Collaborative Care Model or other behavioral health integration service delivery methods, which shall include the following current procedural terminology (CPT) billing codes established by the American Medical Association (AMA):</w:t>
      </w:r>
    </w:p>
    <w:p w14:paraId="63DE714D" w14:textId="12F1EF41" w:rsidR="00F23C3B" w:rsidRPr="00F23C3B" w:rsidRDefault="00F23C3B" w:rsidP="00F23C3B">
      <w:pPr>
        <w:rPr>
          <w:rFonts w:ascii="Times New Roman" w:eastAsia="Times New Roman" w:hAnsi="Times New Roman" w:cs="Times New Roman"/>
        </w:rPr>
      </w:pPr>
      <w:r>
        <w:rPr>
          <w:rFonts w:ascii="Times New Roman" w:eastAsia="Times New Roman" w:hAnsi="Times New Roman" w:cs="Times New Roman"/>
        </w:rPr>
        <w:tab/>
        <w:t xml:space="preserve">(1) </w:t>
      </w:r>
      <w:r w:rsidR="002F6753">
        <w:rPr>
          <w:rFonts w:ascii="Times New Roman" w:eastAsia="Times New Roman" w:hAnsi="Times New Roman" w:cs="Times New Roman"/>
        </w:rPr>
        <w:t>99492</w:t>
      </w:r>
      <w:r w:rsidRPr="00F23C3B">
        <w:rPr>
          <w:rFonts w:ascii="Times New Roman" w:eastAsia="Times New Roman" w:hAnsi="Times New Roman" w:cs="Times New Roman"/>
        </w:rPr>
        <w:t xml:space="preserve">. </w:t>
      </w:r>
    </w:p>
    <w:p w14:paraId="67AD8B56" w14:textId="147382E5" w:rsidR="00F23C3B" w:rsidRPr="00F23C3B" w:rsidRDefault="00F23C3B" w:rsidP="00F23C3B">
      <w:pPr>
        <w:ind w:firstLine="720"/>
        <w:rPr>
          <w:rFonts w:ascii="Times New Roman" w:eastAsia="Times New Roman" w:hAnsi="Times New Roman" w:cs="Times New Roman"/>
        </w:rPr>
      </w:pPr>
      <w:r>
        <w:rPr>
          <w:rFonts w:ascii="Times New Roman" w:eastAsia="Times New Roman" w:hAnsi="Times New Roman" w:cs="Times New Roman"/>
        </w:rPr>
        <w:t xml:space="preserve">(2) </w:t>
      </w:r>
      <w:r w:rsidR="002F6753">
        <w:rPr>
          <w:rFonts w:ascii="Times New Roman" w:eastAsia="Times New Roman" w:hAnsi="Times New Roman" w:cs="Times New Roman"/>
        </w:rPr>
        <w:t>99493</w:t>
      </w:r>
      <w:r w:rsidRPr="00F23C3B">
        <w:rPr>
          <w:rFonts w:ascii="Times New Roman" w:eastAsia="Times New Roman" w:hAnsi="Times New Roman" w:cs="Times New Roman"/>
        </w:rPr>
        <w:t>.</w:t>
      </w:r>
    </w:p>
    <w:p w14:paraId="49A03B88" w14:textId="04B86DBD" w:rsidR="00F23C3B" w:rsidRDefault="00F23C3B" w:rsidP="001375A3">
      <w:pPr>
        <w:ind w:firstLine="720"/>
        <w:rPr>
          <w:rFonts w:ascii="Times New Roman" w:eastAsia="Times New Roman" w:hAnsi="Times New Roman" w:cs="Times New Roman"/>
        </w:rPr>
      </w:pPr>
      <w:r>
        <w:rPr>
          <w:rFonts w:ascii="Times New Roman" w:eastAsia="Times New Roman" w:hAnsi="Times New Roman" w:cs="Times New Roman"/>
        </w:rPr>
        <w:t xml:space="preserve">(3) </w:t>
      </w:r>
      <w:r w:rsidR="001375A3">
        <w:rPr>
          <w:rFonts w:ascii="Times New Roman" w:eastAsia="Times New Roman" w:hAnsi="Times New Roman" w:cs="Times New Roman"/>
        </w:rPr>
        <w:t>99494.</w:t>
      </w:r>
    </w:p>
    <w:p w14:paraId="325692D9" w14:textId="022833DE" w:rsidR="001375A3" w:rsidRDefault="00EC2A3A" w:rsidP="001375A3">
      <w:pPr>
        <w:ind w:firstLine="720"/>
        <w:rPr>
          <w:rFonts w:ascii="Times New Roman" w:eastAsia="Times New Roman" w:hAnsi="Times New Roman" w:cs="Times New Roman"/>
        </w:rPr>
      </w:pPr>
      <w:r>
        <w:rPr>
          <w:rFonts w:ascii="Times New Roman" w:eastAsia="Times New Roman" w:hAnsi="Times New Roman" w:cs="Times New Roman"/>
        </w:rPr>
        <w:t>(4</w:t>
      </w:r>
      <w:r w:rsidR="001375A3">
        <w:rPr>
          <w:rFonts w:ascii="Times New Roman" w:eastAsia="Times New Roman" w:hAnsi="Times New Roman" w:cs="Times New Roman"/>
        </w:rPr>
        <w:t xml:space="preserve">) The Department shall </w:t>
      </w:r>
      <w:r w:rsidR="001375A3" w:rsidRPr="001375A3">
        <w:rPr>
          <w:rFonts w:ascii="Times New Roman" w:eastAsia="Times New Roman" w:hAnsi="Times New Roman" w:cs="Times New Roman"/>
        </w:rPr>
        <w:t>update this list of codes if there are any alterations or additions to the billing codes for the Collaborative Care Model.</w:t>
      </w:r>
    </w:p>
    <w:p w14:paraId="4C9C40E3" w14:textId="17D2743C" w:rsidR="001375A3" w:rsidRDefault="001375A3" w:rsidP="001375A3">
      <w:pPr>
        <w:ind w:firstLine="720"/>
        <w:rPr>
          <w:rFonts w:ascii="Times New Roman" w:eastAsia="Times New Roman" w:hAnsi="Times New Roman" w:cs="Times New Roman"/>
        </w:rPr>
      </w:pPr>
      <w:r>
        <w:rPr>
          <w:rFonts w:ascii="Times New Roman" w:eastAsia="Times New Roman" w:hAnsi="Times New Roman" w:cs="Times New Roman"/>
        </w:rPr>
        <w:t xml:space="preserve">(b) </w:t>
      </w:r>
      <w:r w:rsidR="00C447B6" w:rsidRPr="00F23C3B">
        <w:rPr>
          <w:rFonts w:ascii="Times New Roman" w:eastAsia="Times New Roman" w:hAnsi="Times New Roman" w:cs="Times New Roman"/>
        </w:rPr>
        <w:t xml:space="preserve">All </w:t>
      </w:r>
      <w:r w:rsidR="00C447B6">
        <w:rPr>
          <w:rFonts w:ascii="Times New Roman" w:eastAsia="Times New Roman" w:hAnsi="Times New Roman" w:cs="Times New Roman"/>
        </w:rPr>
        <w:t>health care service plans providing mental health and substance use disorder benefits</w:t>
      </w:r>
      <w:r w:rsidR="00C447B6">
        <w:rPr>
          <w:rFonts w:ascii="Times New Roman" w:eastAsia="Times New Roman" w:hAnsi="Times New Roman" w:cs="Times New Roman"/>
        </w:rPr>
        <w:t xml:space="preserve"> </w:t>
      </w:r>
      <w:r w:rsidR="00C447B6" w:rsidRPr="00C447B6">
        <w:rPr>
          <w:rFonts w:ascii="Times New Roman" w:eastAsia="Times New Roman" w:hAnsi="Times New Roman" w:cs="Times New Roman"/>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sidR="00D26044">
        <w:rPr>
          <w:rFonts w:ascii="Times New Roman" w:eastAsia="Times New Roman" w:hAnsi="Times New Roman" w:cs="Times New Roman"/>
        </w:rPr>
        <w:t>Section 1367.01</w:t>
      </w:r>
      <w:r w:rsidR="00C447B6" w:rsidRPr="00C447B6">
        <w:rPr>
          <w:rFonts w:ascii="Times New Roman" w:eastAsia="Times New Roman" w:hAnsi="Times New Roman" w:cs="Times New Roman"/>
        </w:rPr>
        <w:t>.</w:t>
      </w:r>
    </w:p>
    <w:p w14:paraId="15C31F1B" w14:textId="5592DF50" w:rsidR="003A38F0" w:rsidRPr="00F23C3B" w:rsidRDefault="00184A75" w:rsidP="003A38F0">
      <w:pPr>
        <w:ind w:firstLine="720"/>
        <w:rPr>
          <w:rFonts w:ascii="Times New Roman" w:eastAsia="Times New Roman" w:hAnsi="Times New Roman" w:cs="Times New Roman"/>
        </w:rPr>
      </w:pPr>
      <w:r>
        <w:rPr>
          <w:rFonts w:ascii="Times New Roman" w:eastAsia="Times New Roman" w:hAnsi="Times New Roman" w:cs="Times New Roman"/>
        </w:rPr>
        <w:t>(c</w:t>
      </w:r>
      <w:r w:rsidR="003A38F0">
        <w:rPr>
          <w:rFonts w:ascii="Times New Roman" w:eastAsia="Times New Roman" w:hAnsi="Times New Roman" w:cs="Times New Roman"/>
        </w:rPr>
        <w:t xml:space="preserve">) </w:t>
      </w:r>
      <w:r w:rsidR="003A38F0" w:rsidRPr="00655FE1">
        <w:rPr>
          <w:rFonts w:ascii="Times New Roman" w:eastAsia="Times New Roman" w:hAnsi="Times New Roman" w:cs="Times New Roman"/>
        </w:rPr>
        <w:t>“The Psychiatric Collaborative Care Model” means the evidence-based, integrated behavioral health service delivery method described at 81 FR 80230.</w:t>
      </w:r>
    </w:p>
    <w:p w14:paraId="54FC7837" w14:textId="486B0987" w:rsidR="00C80421" w:rsidRDefault="00326BE1" w:rsidP="00564723">
      <w:pPr>
        <w:ind w:firstLine="720"/>
        <w:rPr>
          <w:rFonts w:ascii="Times New Roman" w:eastAsia="Times New Roman" w:hAnsi="Times New Roman" w:cs="Times New Roman"/>
        </w:rPr>
      </w:pPr>
      <w:r>
        <w:rPr>
          <w:rFonts w:ascii="Times New Roman" w:eastAsia="Times New Roman" w:hAnsi="Times New Roman" w:cs="Times New Roman"/>
        </w:rPr>
        <w:t>SEC.</w:t>
      </w:r>
      <w:r w:rsidR="00250BB8">
        <w:rPr>
          <w:rFonts w:ascii="Times New Roman" w:eastAsia="Times New Roman" w:hAnsi="Times New Roman" w:cs="Times New Roman"/>
        </w:rPr>
        <w:t xml:space="preserve"> 2</w:t>
      </w:r>
      <w:r w:rsidR="00C80421">
        <w:rPr>
          <w:rFonts w:ascii="Times New Roman" w:eastAsia="Times New Roman" w:hAnsi="Times New Roman" w:cs="Times New Roman"/>
        </w:rPr>
        <w:t>. 10144.53 is added to the Insurance Code to read:</w:t>
      </w:r>
    </w:p>
    <w:p w14:paraId="749CBBCE" w14:textId="7E8DDACC" w:rsidR="00C80421" w:rsidRDefault="00C80421" w:rsidP="00C80421">
      <w:pPr>
        <w:ind w:firstLine="720"/>
        <w:rPr>
          <w:rFonts w:ascii="Times New Roman" w:eastAsia="Times New Roman" w:hAnsi="Times New Roman" w:cs="Times New Roman"/>
        </w:rPr>
      </w:pPr>
      <w:r>
        <w:rPr>
          <w:rFonts w:ascii="Times New Roman" w:eastAsia="Times New Roman" w:hAnsi="Times New Roman" w:cs="Times New Roman"/>
        </w:rPr>
        <w:t xml:space="preserve">10144.53. (a) </w:t>
      </w:r>
      <w:r w:rsidRPr="00F23C3B">
        <w:rPr>
          <w:rFonts w:ascii="Times New Roman" w:eastAsia="Times New Roman" w:hAnsi="Times New Roman" w:cs="Times New Roman"/>
        </w:rPr>
        <w:t xml:space="preserve">All </w:t>
      </w:r>
      <w:r>
        <w:rPr>
          <w:rFonts w:ascii="Times New Roman" w:eastAsia="Times New Roman" w:hAnsi="Times New Roman" w:cs="Times New Roman"/>
        </w:rPr>
        <w:t xml:space="preserve">health insurers </w:t>
      </w:r>
      <w:r w:rsidR="00250BB8">
        <w:rPr>
          <w:rFonts w:ascii="Times New Roman" w:eastAsia="Times New Roman" w:hAnsi="Times New Roman" w:cs="Times New Roman"/>
        </w:rPr>
        <w:t xml:space="preserve">providing mental health and substance use disorder benefits </w:t>
      </w:r>
      <w:r>
        <w:rPr>
          <w:rFonts w:ascii="Times New Roman" w:eastAsia="Times New Roman" w:hAnsi="Times New Roman" w:cs="Times New Roman"/>
        </w:rPr>
        <w:t>shall</w:t>
      </w:r>
      <w:r w:rsidRPr="00F23C3B">
        <w:rPr>
          <w:rFonts w:ascii="Times New Roman" w:eastAsia="Times New Roman" w:hAnsi="Times New Roman" w:cs="Times New Roman"/>
        </w:rPr>
        <w:t xml:space="preserve"> </w:t>
      </w:r>
      <w:r w:rsidR="00D834EE" w:rsidRPr="00D834EE">
        <w:rPr>
          <w:rFonts w:ascii="Times New Roman" w:eastAsia="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p>
    <w:p w14:paraId="519F3332" w14:textId="77777777" w:rsidR="00D834EE" w:rsidRPr="00F23C3B" w:rsidRDefault="00C80421" w:rsidP="00D834EE">
      <w:pPr>
        <w:rPr>
          <w:rFonts w:ascii="Times New Roman" w:eastAsia="Times New Roman" w:hAnsi="Times New Roman" w:cs="Times New Roman"/>
        </w:rPr>
      </w:pPr>
      <w:r>
        <w:rPr>
          <w:rFonts w:ascii="Times New Roman" w:eastAsia="Times New Roman" w:hAnsi="Times New Roman" w:cs="Times New Roman"/>
        </w:rPr>
        <w:tab/>
      </w:r>
      <w:r w:rsidR="00D834EE">
        <w:rPr>
          <w:rFonts w:ascii="Times New Roman" w:eastAsia="Times New Roman" w:hAnsi="Times New Roman" w:cs="Times New Roman"/>
        </w:rPr>
        <w:t>(1) 99492</w:t>
      </w:r>
      <w:r w:rsidR="00D834EE" w:rsidRPr="00F23C3B">
        <w:rPr>
          <w:rFonts w:ascii="Times New Roman" w:eastAsia="Times New Roman" w:hAnsi="Times New Roman" w:cs="Times New Roman"/>
        </w:rPr>
        <w:t xml:space="preserve">. </w:t>
      </w:r>
    </w:p>
    <w:p w14:paraId="637BD509" w14:textId="77777777" w:rsidR="00D834EE" w:rsidRPr="00F23C3B" w:rsidRDefault="00D834EE" w:rsidP="00D834EE">
      <w:pPr>
        <w:ind w:firstLine="720"/>
        <w:rPr>
          <w:rFonts w:ascii="Times New Roman" w:eastAsia="Times New Roman" w:hAnsi="Times New Roman" w:cs="Times New Roman"/>
        </w:rPr>
      </w:pPr>
      <w:r>
        <w:rPr>
          <w:rFonts w:ascii="Times New Roman" w:eastAsia="Times New Roman" w:hAnsi="Times New Roman" w:cs="Times New Roman"/>
        </w:rPr>
        <w:t>(2) 99493</w:t>
      </w:r>
      <w:r w:rsidRPr="00F23C3B">
        <w:rPr>
          <w:rFonts w:ascii="Times New Roman" w:eastAsia="Times New Roman" w:hAnsi="Times New Roman" w:cs="Times New Roman"/>
        </w:rPr>
        <w:t>.</w:t>
      </w:r>
    </w:p>
    <w:p w14:paraId="20A8AC3D" w14:textId="77777777" w:rsidR="00D834EE" w:rsidRDefault="00D834EE" w:rsidP="00D834EE">
      <w:pPr>
        <w:ind w:firstLine="720"/>
        <w:rPr>
          <w:rFonts w:ascii="Times New Roman" w:eastAsia="Times New Roman" w:hAnsi="Times New Roman" w:cs="Times New Roman"/>
        </w:rPr>
      </w:pPr>
      <w:r>
        <w:rPr>
          <w:rFonts w:ascii="Times New Roman" w:eastAsia="Times New Roman" w:hAnsi="Times New Roman" w:cs="Times New Roman"/>
        </w:rPr>
        <w:t>(3) 99494.</w:t>
      </w:r>
    </w:p>
    <w:p w14:paraId="372C8754" w14:textId="601A1724" w:rsidR="00C80421" w:rsidRDefault="00184A75" w:rsidP="00D834EE">
      <w:pPr>
        <w:ind w:firstLine="720"/>
        <w:rPr>
          <w:rFonts w:ascii="Times New Roman" w:eastAsia="Times New Roman" w:hAnsi="Times New Roman" w:cs="Times New Roman"/>
        </w:rPr>
      </w:pPr>
      <w:r>
        <w:rPr>
          <w:rFonts w:ascii="Times New Roman" w:eastAsia="Times New Roman" w:hAnsi="Times New Roman" w:cs="Times New Roman"/>
        </w:rPr>
        <w:t>(4</w:t>
      </w:r>
      <w:r w:rsidR="00D834EE">
        <w:rPr>
          <w:rFonts w:ascii="Times New Roman" w:eastAsia="Times New Roman" w:hAnsi="Times New Roman" w:cs="Times New Roman"/>
        </w:rPr>
        <w:t xml:space="preserve">) The Department shall </w:t>
      </w:r>
      <w:r w:rsidR="00D834EE" w:rsidRPr="001375A3">
        <w:rPr>
          <w:rFonts w:ascii="Times New Roman" w:eastAsia="Times New Roman" w:hAnsi="Times New Roman" w:cs="Times New Roman"/>
        </w:rPr>
        <w:t>update this list of codes if there are any alterations or additions to the billing codes for the Collaborative Care Model.</w:t>
      </w:r>
      <w:r w:rsidR="00B675B3">
        <w:rPr>
          <w:rFonts w:ascii="Times New Roman" w:eastAsia="Times New Roman" w:hAnsi="Times New Roman" w:cs="Times New Roman"/>
        </w:rPr>
        <w:t xml:space="preserve"> </w:t>
      </w:r>
    </w:p>
    <w:p w14:paraId="2789B6F4" w14:textId="4C199957" w:rsidR="00B675B3" w:rsidRDefault="00B675B3" w:rsidP="00D834EE">
      <w:pPr>
        <w:ind w:firstLine="720"/>
        <w:rPr>
          <w:rFonts w:ascii="Times New Roman" w:eastAsia="Times New Roman" w:hAnsi="Times New Roman" w:cs="Times New Roman"/>
        </w:rPr>
      </w:pPr>
      <w:r>
        <w:rPr>
          <w:rFonts w:ascii="Times New Roman" w:eastAsia="Times New Roman" w:hAnsi="Times New Roman" w:cs="Times New Roman"/>
        </w:rPr>
        <w:t xml:space="preserve">(b) </w:t>
      </w:r>
      <w:r w:rsidRPr="00F23C3B">
        <w:rPr>
          <w:rFonts w:ascii="Times New Roman" w:eastAsia="Times New Roman" w:hAnsi="Times New Roman" w:cs="Times New Roman"/>
        </w:rPr>
        <w:t xml:space="preserve">All </w:t>
      </w:r>
      <w:r>
        <w:rPr>
          <w:rFonts w:ascii="Times New Roman" w:eastAsia="Times New Roman" w:hAnsi="Times New Roman" w:cs="Times New Roman"/>
        </w:rPr>
        <w:t>health insurers providing mental health and substance use disorder benefits</w:t>
      </w:r>
      <w:r>
        <w:rPr>
          <w:rFonts w:ascii="Times New Roman" w:eastAsia="Times New Roman" w:hAnsi="Times New Roman" w:cs="Times New Roman"/>
        </w:rPr>
        <w:t xml:space="preserve"> </w:t>
      </w:r>
      <w:r w:rsidRPr="00B675B3">
        <w:rPr>
          <w:rFonts w:ascii="Times New Roman" w:eastAsia="Times New Roman" w:hAnsi="Times New Roman" w:cs="Times New Roman"/>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sidR="00D26044">
        <w:rPr>
          <w:rFonts w:ascii="Times New Roman" w:eastAsia="Times New Roman" w:hAnsi="Times New Roman" w:cs="Times New Roman"/>
        </w:rPr>
        <w:t>Section 1367.01 of the Health and Safety Code</w:t>
      </w:r>
      <w:r w:rsidRPr="00B675B3">
        <w:rPr>
          <w:rFonts w:ascii="Times New Roman" w:eastAsia="Times New Roman" w:hAnsi="Times New Roman" w:cs="Times New Roman"/>
        </w:rPr>
        <w:t>.</w:t>
      </w:r>
    </w:p>
    <w:p w14:paraId="6A7D35D1" w14:textId="435F2EAF" w:rsidR="00655FE1" w:rsidRDefault="00EE305C" w:rsidP="00EE305C">
      <w:pPr>
        <w:ind w:firstLine="720"/>
        <w:rPr>
          <w:rFonts w:ascii="Times New Roman" w:eastAsia="Times New Roman" w:hAnsi="Times New Roman" w:cs="Times New Roman"/>
        </w:rPr>
      </w:pPr>
      <w:r>
        <w:rPr>
          <w:rFonts w:ascii="Times New Roman" w:eastAsia="Times New Roman" w:hAnsi="Times New Roman" w:cs="Times New Roman"/>
        </w:rPr>
        <w:t>(c</w:t>
      </w:r>
      <w:bookmarkStart w:id="0" w:name="_GoBack"/>
      <w:bookmarkEnd w:id="0"/>
      <w:r w:rsidR="00655FE1">
        <w:rPr>
          <w:rFonts w:ascii="Times New Roman" w:eastAsia="Times New Roman" w:hAnsi="Times New Roman" w:cs="Times New Roman"/>
        </w:rPr>
        <w:t xml:space="preserve">) </w:t>
      </w:r>
      <w:r w:rsidR="00655FE1" w:rsidRPr="00655FE1">
        <w:rPr>
          <w:rFonts w:ascii="Times New Roman" w:eastAsia="Times New Roman" w:hAnsi="Times New Roman" w:cs="Times New Roman"/>
        </w:rPr>
        <w:t>“The Psychiatric Collaborative Care Model” means the evidence-based, integrated behavioral health service delivery method described at 81 FR 80230.</w:t>
      </w:r>
    </w:p>
    <w:p w14:paraId="7D133B0F" w14:textId="77777777" w:rsidR="00F23C3B" w:rsidRPr="00F23C3B" w:rsidRDefault="00F23C3B" w:rsidP="00564723">
      <w:pPr>
        <w:rPr>
          <w:rFonts w:ascii="Times New Roman" w:eastAsia="Times New Roman" w:hAnsi="Times New Roman" w:cs="Times New Roman"/>
        </w:rPr>
      </w:pPr>
    </w:p>
    <w:p w14:paraId="65CD9B78" w14:textId="77777777" w:rsidR="00F23C3B" w:rsidRPr="00594D3A" w:rsidRDefault="00F23C3B" w:rsidP="00F23C3B">
      <w:pPr>
        <w:rPr>
          <w:rFonts w:ascii="Times New Roman" w:eastAsia="Times New Roman" w:hAnsi="Times New Roman" w:cs="Times New Roman"/>
        </w:rPr>
      </w:pPr>
    </w:p>
    <w:p w14:paraId="1BD22F86" w14:textId="77777777" w:rsidR="006C4DA4" w:rsidRPr="00677108" w:rsidRDefault="006C4DA4" w:rsidP="006C4DA4">
      <w:pPr>
        <w:rPr>
          <w:rFonts w:ascii="Times New Roman" w:hAnsi="Times New Roman" w:cs="Times New Roman"/>
        </w:rPr>
      </w:pPr>
    </w:p>
    <w:sectPr w:rsidR="006C4DA4" w:rsidRPr="00677108"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33D3C" w14:textId="77777777" w:rsidR="006B001C" w:rsidRDefault="006B001C" w:rsidP="006B001C">
      <w:r>
        <w:separator/>
      </w:r>
    </w:p>
  </w:endnote>
  <w:endnote w:type="continuationSeparator" w:id="0">
    <w:p w14:paraId="3A932717" w14:textId="77777777" w:rsidR="006B001C" w:rsidRDefault="006B001C" w:rsidP="006B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9E1EC" w14:textId="77777777" w:rsidR="006B001C" w:rsidRDefault="006B001C" w:rsidP="006B001C">
      <w:r>
        <w:separator/>
      </w:r>
    </w:p>
  </w:footnote>
  <w:footnote w:type="continuationSeparator" w:id="0">
    <w:p w14:paraId="5EFB6421" w14:textId="77777777" w:rsidR="006B001C" w:rsidRDefault="006B001C" w:rsidP="006B00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3C18" w14:textId="77777777" w:rsidR="006B001C" w:rsidRPr="006B001C" w:rsidRDefault="006B001C">
    <w:pPr>
      <w:pStyle w:val="Header"/>
      <w:rPr>
        <w:rFonts w:ascii="Times New Roman" w:hAnsi="Times New Roman" w:cs="Times New Roman"/>
        <w:b/>
      </w:rPr>
    </w:pPr>
    <w:r w:rsidRPr="006B001C">
      <w:rPr>
        <w:rFonts w:ascii="Times New Roman" w:hAnsi="Times New Roman" w:cs="Times New Roman"/>
        <w:b/>
      </w:rPr>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1375A3"/>
    <w:rsid w:val="00184A75"/>
    <w:rsid w:val="00202113"/>
    <w:rsid w:val="00231CB0"/>
    <w:rsid w:val="00250BB8"/>
    <w:rsid w:val="002F6753"/>
    <w:rsid w:val="00326BE1"/>
    <w:rsid w:val="003A38F0"/>
    <w:rsid w:val="004B4AA5"/>
    <w:rsid w:val="004E34A5"/>
    <w:rsid w:val="00564723"/>
    <w:rsid w:val="00594D3A"/>
    <w:rsid w:val="006018AE"/>
    <w:rsid w:val="00655FE1"/>
    <w:rsid w:val="00677108"/>
    <w:rsid w:val="00683435"/>
    <w:rsid w:val="006B001C"/>
    <w:rsid w:val="006C4DA4"/>
    <w:rsid w:val="007E0F19"/>
    <w:rsid w:val="00A238ED"/>
    <w:rsid w:val="00B34D8D"/>
    <w:rsid w:val="00B675B3"/>
    <w:rsid w:val="00BD462F"/>
    <w:rsid w:val="00C447B6"/>
    <w:rsid w:val="00C80421"/>
    <w:rsid w:val="00CA1EA7"/>
    <w:rsid w:val="00CB00E7"/>
    <w:rsid w:val="00D26044"/>
    <w:rsid w:val="00D834EE"/>
    <w:rsid w:val="00DB0DCC"/>
    <w:rsid w:val="00EC2A3A"/>
    <w:rsid w:val="00EE305C"/>
    <w:rsid w:val="00F23C3B"/>
    <w:rsid w:val="00F85AAC"/>
    <w:rsid w:val="00F9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FBD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1C"/>
    <w:pPr>
      <w:tabs>
        <w:tab w:val="center" w:pos="4320"/>
        <w:tab w:val="right" w:pos="8640"/>
      </w:tabs>
    </w:pPr>
  </w:style>
  <w:style w:type="character" w:customStyle="1" w:styleId="HeaderChar">
    <w:name w:val="Header Char"/>
    <w:basedOn w:val="DefaultParagraphFont"/>
    <w:link w:val="Header"/>
    <w:uiPriority w:val="99"/>
    <w:rsid w:val="006B001C"/>
  </w:style>
  <w:style w:type="paragraph" w:styleId="Footer">
    <w:name w:val="footer"/>
    <w:basedOn w:val="Normal"/>
    <w:link w:val="FooterChar"/>
    <w:uiPriority w:val="99"/>
    <w:unhideWhenUsed/>
    <w:rsid w:val="006B001C"/>
    <w:pPr>
      <w:tabs>
        <w:tab w:val="center" w:pos="4320"/>
        <w:tab w:val="right" w:pos="8640"/>
      </w:tabs>
    </w:pPr>
  </w:style>
  <w:style w:type="character" w:customStyle="1" w:styleId="FooterChar">
    <w:name w:val="Footer Char"/>
    <w:basedOn w:val="DefaultParagraphFont"/>
    <w:link w:val="Footer"/>
    <w:uiPriority w:val="99"/>
    <w:rsid w:val="006B00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1C"/>
    <w:pPr>
      <w:tabs>
        <w:tab w:val="center" w:pos="4320"/>
        <w:tab w:val="right" w:pos="8640"/>
      </w:tabs>
    </w:pPr>
  </w:style>
  <w:style w:type="character" w:customStyle="1" w:styleId="HeaderChar">
    <w:name w:val="Header Char"/>
    <w:basedOn w:val="DefaultParagraphFont"/>
    <w:link w:val="Header"/>
    <w:uiPriority w:val="99"/>
    <w:rsid w:val="006B001C"/>
  </w:style>
  <w:style w:type="paragraph" w:styleId="Footer">
    <w:name w:val="footer"/>
    <w:basedOn w:val="Normal"/>
    <w:link w:val="FooterChar"/>
    <w:uiPriority w:val="99"/>
    <w:unhideWhenUsed/>
    <w:rsid w:val="006B001C"/>
    <w:pPr>
      <w:tabs>
        <w:tab w:val="center" w:pos="4320"/>
        <w:tab w:val="right" w:pos="8640"/>
      </w:tabs>
    </w:pPr>
  </w:style>
  <w:style w:type="character" w:customStyle="1" w:styleId="FooterChar">
    <w:name w:val="Footer Char"/>
    <w:basedOn w:val="DefaultParagraphFont"/>
    <w:link w:val="Footer"/>
    <w:uiPriority w:val="99"/>
    <w:rsid w:val="006B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1339">
      <w:bodyDiv w:val="1"/>
      <w:marLeft w:val="0"/>
      <w:marRight w:val="0"/>
      <w:marTop w:val="0"/>
      <w:marBottom w:val="0"/>
      <w:divBdr>
        <w:top w:val="none" w:sz="0" w:space="0" w:color="auto"/>
        <w:left w:val="none" w:sz="0" w:space="0" w:color="auto"/>
        <w:bottom w:val="none" w:sz="0" w:space="0" w:color="auto"/>
        <w:right w:val="none" w:sz="0" w:space="0" w:color="auto"/>
      </w:divBdr>
    </w:div>
    <w:div w:id="729618158">
      <w:bodyDiv w:val="1"/>
      <w:marLeft w:val="0"/>
      <w:marRight w:val="0"/>
      <w:marTop w:val="0"/>
      <w:marBottom w:val="0"/>
      <w:divBdr>
        <w:top w:val="none" w:sz="0" w:space="0" w:color="auto"/>
        <w:left w:val="none" w:sz="0" w:space="0" w:color="auto"/>
        <w:bottom w:val="none" w:sz="0" w:space="0" w:color="auto"/>
        <w:right w:val="none" w:sz="0" w:space="0" w:color="auto"/>
      </w:divBdr>
    </w:div>
    <w:div w:id="1190417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CF4B1D-8A5E-3443-9DF1-426E8C35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3432</Characters>
  <Application>Microsoft Macintosh Word</Application>
  <DocSecurity>0</DocSecurity>
  <Lines>28</Lines>
  <Paragraphs>8</Paragraphs>
  <ScaleCrop>false</ScaleCrop>
  <Company>Scattergood Foundation</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2019-01-02T02:29:00Z</dcterms:created>
  <dcterms:modified xsi:type="dcterms:W3CDTF">2019-01-02T02:32:00Z</dcterms:modified>
</cp:coreProperties>
</file>