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2AF1" w14:textId="77777777" w:rsidR="00BF0502" w:rsidRPr="00BF0502" w:rsidRDefault="00BF0502" w:rsidP="00BF0502">
      <w:pPr>
        <w:rPr>
          <w:rFonts w:ascii="Times" w:hAnsi="Times"/>
        </w:rPr>
      </w:pPr>
      <w:r w:rsidRPr="00BF0502">
        <w:rPr>
          <w:rFonts w:ascii="Times" w:hAnsi="Times"/>
        </w:rPr>
        <w:t>HB</w:t>
      </w:r>
      <w:r>
        <w:rPr>
          <w:rFonts w:ascii="Times" w:hAnsi="Times"/>
        </w:rPr>
        <w:t>XX</w:t>
      </w:r>
    </w:p>
    <w:p w14:paraId="497E1CEB" w14:textId="77777777" w:rsidR="00BF0502" w:rsidRPr="00BF0502" w:rsidRDefault="00EE297B" w:rsidP="00BF0502">
      <w:pPr>
        <w:rPr>
          <w:rFonts w:ascii="Times" w:hAnsi="Times"/>
        </w:rPr>
      </w:pPr>
      <w:r>
        <w:rPr>
          <w:rFonts w:ascii="Times" w:hAnsi="Times"/>
        </w:rPr>
        <w:t>XXXXXX-1</w:t>
      </w:r>
    </w:p>
    <w:p w14:paraId="06283426" w14:textId="77777777" w:rsidR="00BF0502" w:rsidRDefault="00BF0502" w:rsidP="00BF0502">
      <w:pPr>
        <w:rPr>
          <w:rFonts w:ascii="Times" w:hAnsi="Times"/>
        </w:rPr>
      </w:pPr>
      <w:r w:rsidRPr="00BF0502">
        <w:rPr>
          <w:rFonts w:ascii="Times" w:hAnsi="Times"/>
        </w:rPr>
        <w:t xml:space="preserve">By Representative </w:t>
      </w:r>
      <w:r w:rsidR="00EE297B">
        <w:rPr>
          <w:rFonts w:ascii="Times" w:hAnsi="Times"/>
        </w:rPr>
        <w:t>________</w:t>
      </w:r>
    </w:p>
    <w:p w14:paraId="4F6541F0" w14:textId="77777777" w:rsidR="00BF0502" w:rsidRDefault="00BF0502" w:rsidP="00BF0502">
      <w:pPr>
        <w:rPr>
          <w:rFonts w:ascii="Times" w:hAnsi="Times"/>
        </w:rPr>
      </w:pPr>
      <w:r w:rsidRPr="00BF0502">
        <w:rPr>
          <w:rFonts w:ascii="Times" w:hAnsi="Times"/>
        </w:rPr>
        <w:t xml:space="preserve">RFD: </w:t>
      </w:r>
      <w:r w:rsidR="00EE297B">
        <w:rPr>
          <w:rFonts w:ascii="Times" w:hAnsi="Times"/>
        </w:rPr>
        <w:t>Insurance</w:t>
      </w:r>
    </w:p>
    <w:p w14:paraId="7A9F6D80" w14:textId="77777777" w:rsidR="00BF0502" w:rsidRPr="00BF0502" w:rsidRDefault="00EE297B" w:rsidP="00BF0502">
      <w:pPr>
        <w:rPr>
          <w:rFonts w:ascii="Times" w:hAnsi="Times"/>
        </w:rPr>
      </w:pPr>
      <w:r>
        <w:rPr>
          <w:rFonts w:ascii="Times" w:hAnsi="Times"/>
        </w:rPr>
        <w:t>First Read: XX-JAN-19</w:t>
      </w:r>
    </w:p>
    <w:p w14:paraId="5138B51F" w14:textId="77777777" w:rsidR="00EE297B" w:rsidRDefault="00BF0502" w:rsidP="00BF0502">
      <w:pPr>
        <w:rPr>
          <w:rFonts w:ascii="Times" w:hAnsi="Times"/>
        </w:rPr>
        <w:sectPr w:rsidR="00EE297B" w:rsidSect="00EE297B">
          <w:pgSz w:w="12240" w:h="15840"/>
          <w:pgMar w:top="1440" w:right="1800" w:bottom="1440" w:left="1800" w:header="720" w:footer="720" w:gutter="0"/>
          <w:lnNumType w:countBy="1"/>
          <w:cols w:space="720"/>
          <w:docGrid w:linePitch="360"/>
        </w:sectPr>
      </w:pPr>
      <w:r w:rsidRPr="00BF0502">
        <w:rPr>
          <w:rFonts w:ascii="Times" w:hAnsi="Times"/>
        </w:rPr>
        <w:t xml:space="preserve">PFD: </w:t>
      </w:r>
    </w:p>
    <w:p w14:paraId="07893637" w14:textId="64F8B07C" w:rsidR="00202113" w:rsidRDefault="00DE7F60" w:rsidP="004C4249">
      <w:pPr>
        <w:ind w:firstLine="720"/>
        <w:rPr>
          <w:rFonts w:ascii="Times" w:hAnsi="Times"/>
        </w:rPr>
      </w:pPr>
      <w:r>
        <w:rPr>
          <w:rFonts w:ascii="Times" w:hAnsi="Times"/>
        </w:rPr>
        <w:lastRenderedPageBreak/>
        <w:t>XXXXXXX-1</w:t>
      </w:r>
      <w:proofErr w:type="gramStart"/>
      <w:r>
        <w:rPr>
          <w:rFonts w:ascii="Times" w:hAnsi="Times"/>
        </w:rPr>
        <w:t>:n:01</w:t>
      </w:r>
      <w:proofErr w:type="gramEnd"/>
      <w:r>
        <w:rPr>
          <w:rFonts w:ascii="Times" w:hAnsi="Times"/>
        </w:rPr>
        <w:t>/XX/2019</w:t>
      </w:r>
      <w:r w:rsidR="00D3296A">
        <w:rPr>
          <w:rFonts w:ascii="Times" w:hAnsi="Times"/>
        </w:rPr>
        <w:t>:XXX/xx</w:t>
      </w:r>
      <w:r>
        <w:rPr>
          <w:rFonts w:ascii="Times" w:hAnsi="Times"/>
        </w:rPr>
        <w:t xml:space="preserve"> LRS2019</w:t>
      </w:r>
      <w:r w:rsidR="00EE297B" w:rsidRPr="00EE297B">
        <w:rPr>
          <w:rFonts w:ascii="Times" w:hAnsi="Times"/>
        </w:rPr>
        <w:t>-</w:t>
      </w:r>
      <w:r>
        <w:rPr>
          <w:rFonts w:ascii="Times" w:hAnsi="Times"/>
        </w:rPr>
        <w:t>XXXX</w:t>
      </w:r>
    </w:p>
    <w:p w14:paraId="35F18830" w14:textId="77777777" w:rsidR="004C4249" w:rsidRDefault="004C4249" w:rsidP="00BF0502">
      <w:pPr>
        <w:rPr>
          <w:rFonts w:ascii="Times" w:hAnsi="Times"/>
        </w:rPr>
      </w:pPr>
    </w:p>
    <w:p w14:paraId="0E0279B9" w14:textId="77777777" w:rsidR="004C4249" w:rsidRDefault="004C4249" w:rsidP="00BF0502">
      <w:pPr>
        <w:rPr>
          <w:rFonts w:ascii="Times" w:hAnsi="Times"/>
        </w:rPr>
      </w:pPr>
    </w:p>
    <w:p w14:paraId="10047159" w14:textId="77777777" w:rsidR="004C4249" w:rsidRDefault="004C4249" w:rsidP="00BF0502">
      <w:pPr>
        <w:rPr>
          <w:rFonts w:ascii="Times" w:hAnsi="Times"/>
        </w:rPr>
      </w:pPr>
    </w:p>
    <w:p w14:paraId="157D0D38" w14:textId="77777777" w:rsidR="004C4249" w:rsidRDefault="004C4249" w:rsidP="00BF0502">
      <w:pPr>
        <w:rPr>
          <w:rFonts w:ascii="Times" w:hAnsi="Times"/>
        </w:rPr>
      </w:pPr>
    </w:p>
    <w:p w14:paraId="7970E56C" w14:textId="77777777" w:rsidR="004C4249" w:rsidRDefault="004C4249" w:rsidP="00BF0502">
      <w:pPr>
        <w:rPr>
          <w:rFonts w:ascii="Times" w:hAnsi="Times"/>
        </w:rPr>
      </w:pPr>
    </w:p>
    <w:p w14:paraId="7B1E5665" w14:textId="77777777" w:rsidR="004C4249" w:rsidRDefault="004C4249" w:rsidP="00BF0502">
      <w:pPr>
        <w:rPr>
          <w:rFonts w:ascii="Times" w:hAnsi="Times"/>
        </w:rPr>
      </w:pPr>
    </w:p>
    <w:p w14:paraId="55E54BC3" w14:textId="77777777" w:rsidR="00E74109" w:rsidRPr="00E74109" w:rsidRDefault="004C4249" w:rsidP="00E74109">
      <w:pPr>
        <w:rPr>
          <w:rFonts w:ascii="Times" w:hAnsi="Times"/>
        </w:rPr>
      </w:pPr>
      <w:r>
        <w:rPr>
          <w:rFonts w:ascii="Times" w:hAnsi="Times"/>
        </w:rPr>
        <w:t>Synopsis:</w:t>
      </w:r>
      <w:r>
        <w:rPr>
          <w:rFonts w:ascii="Times" w:hAnsi="Times"/>
        </w:rPr>
        <w:tab/>
      </w:r>
      <w:r w:rsidR="00E74109">
        <w:rPr>
          <w:rFonts w:ascii="Times" w:hAnsi="Times"/>
        </w:rPr>
        <w:tab/>
      </w:r>
      <w:r>
        <w:rPr>
          <w:rFonts w:ascii="Times" w:hAnsi="Times"/>
        </w:rPr>
        <w:t xml:space="preserve">Under existing law, there is no requirement that </w:t>
      </w:r>
      <w:r w:rsidR="00E74109" w:rsidRPr="00E74109">
        <w:rPr>
          <w:rFonts w:ascii="Times" w:hAnsi="Times"/>
        </w:rPr>
        <w:t>no requirement</w:t>
      </w:r>
    </w:p>
    <w:p w14:paraId="58986768" w14:textId="456A94C1" w:rsidR="004C4249" w:rsidRDefault="00E74109" w:rsidP="00E74109">
      <w:pPr>
        <w:ind w:left="1440"/>
        <w:rPr>
          <w:rFonts w:ascii="Times" w:hAnsi="Times"/>
        </w:rPr>
      </w:pPr>
      <w:proofErr w:type="gramStart"/>
      <w:r>
        <w:rPr>
          <w:rFonts w:ascii="Times" w:hAnsi="Times"/>
        </w:rPr>
        <w:t>t</w:t>
      </w:r>
      <w:r w:rsidRPr="00E74109">
        <w:rPr>
          <w:rFonts w:ascii="Times" w:hAnsi="Times"/>
        </w:rPr>
        <w:t>hat</w:t>
      </w:r>
      <w:proofErr w:type="gramEnd"/>
      <w:r w:rsidRPr="00E74109">
        <w:rPr>
          <w:rFonts w:ascii="Times" w:hAnsi="Times"/>
        </w:rPr>
        <w:t xml:space="preserve"> </w:t>
      </w:r>
      <w:r w:rsidR="004C1AEB">
        <w:rPr>
          <w:rFonts w:ascii="Times" w:hAnsi="Times"/>
        </w:rPr>
        <w:t>insurers or other issuers of individual or group health benefit plans that provide mental health or substance abuse benefits</w:t>
      </w:r>
      <w:r>
        <w:rPr>
          <w:rFonts w:ascii="Times" w:hAnsi="Times"/>
        </w:rPr>
        <w:t xml:space="preserve"> demonstrate compliance with the Mental Health Parity and Addiction Equity Act of 2008</w:t>
      </w:r>
    </w:p>
    <w:p w14:paraId="69C3EC60" w14:textId="5F12D269" w:rsidR="00E74109" w:rsidRDefault="00E74109" w:rsidP="00E74109">
      <w:pPr>
        <w:ind w:left="1440"/>
        <w:rPr>
          <w:rFonts w:ascii="Times" w:hAnsi="Times"/>
        </w:rPr>
      </w:pPr>
      <w:r>
        <w:rPr>
          <w:rFonts w:ascii="Times" w:hAnsi="Times"/>
        </w:rPr>
        <w:tab/>
        <w:t xml:space="preserve">This bill would require the </w:t>
      </w:r>
      <w:r w:rsidR="004C1AEB">
        <w:rPr>
          <w:rFonts w:ascii="Times" w:hAnsi="Times"/>
        </w:rPr>
        <w:t>insurers or other issuers of individual or group health benefit plans that provide mental health or substance abuse benefits</w:t>
      </w:r>
      <w:r w:rsidR="006C1DB5">
        <w:rPr>
          <w:rFonts w:ascii="Times" w:hAnsi="Times"/>
        </w:rPr>
        <w:t xml:space="preserve"> to submit an annual report </w:t>
      </w:r>
      <w:r w:rsidR="004C1AEB">
        <w:rPr>
          <w:rFonts w:ascii="Times" w:hAnsi="Times"/>
        </w:rPr>
        <w:t>demonstrating compliance with the Mental Health Parity and Addiction Equity Act of 2008.</w:t>
      </w:r>
    </w:p>
    <w:p w14:paraId="6D28939D" w14:textId="77777777" w:rsidR="004C1AEB" w:rsidRDefault="004C1AEB" w:rsidP="00E74109">
      <w:pPr>
        <w:ind w:left="1440"/>
        <w:rPr>
          <w:rFonts w:ascii="Times" w:hAnsi="Times"/>
        </w:rPr>
      </w:pPr>
    </w:p>
    <w:p w14:paraId="4B9857F2" w14:textId="1B9A9410" w:rsidR="004C1AEB" w:rsidRDefault="004C1AEB" w:rsidP="004C1AEB">
      <w:pPr>
        <w:ind w:left="1440"/>
        <w:jc w:val="center"/>
        <w:rPr>
          <w:rFonts w:ascii="Times" w:hAnsi="Times"/>
        </w:rPr>
      </w:pPr>
      <w:r>
        <w:rPr>
          <w:rFonts w:ascii="Times" w:hAnsi="Times"/>
        </w:rPr>
        <w:t>A BILL</w:t>
      </w:r>
    </w:p>
    <w:p w14:paraId="670DE86D" w14:textId="2D68DA46" w:rsidR="004C1AEB" w:rsidRDefault="004C1AEB" w:rsidP="004C1AEB">
      <w:pPr>
        <w:ind w:left="1440"/>
        <w:jc w:val="center"/>
        <w:rPr>
          <w:rFonts w:ascii="Times" w:hAnsi="Times"/>
        </w:rPr>
      </w:pPr>
      <w:r>
        <w:rPr>
          <w:rFonts w:ascii="Times" w:hAnsi="Times"/>
        </w:rPr>
        <w:t>TO BE ENTITLED</w:t>
      </w:r>
    </w:p>
    <w:p w14:paraId="16900051" w14:textId="79FB0E13" w:rsidR="004C1AEB" w:rsidRDefault="004C1AEB" w:rsidP="004C1AEB">
      <w:pPr>
        <w:ind w:left="1440"/>
        <w:jc w:val="center"/>
        <w:rPr>
          <w:rFonts w:ascii="Times" w:hAnsi="Times"/>
        </w:rPr>
      </w:pPr>
      <w:r>
        <w:rPr>
          <w:rFonts w:ascii="Times" w:hAnsi="Times"/>
        </w:rPr>
        <w:t>AN ACT</w:t>
      </w:r>
    </w:p>
    <w:p w14:paraId="76FD999D" w14:textId="77777777" w:rsidR="004C1AEB" w:rsidRDefault="004C1AEB" w:rsidP="004C1AEB">
      <w:pPr>
        <w:ind w:left="1440"/>
        <w:jc w:val="center"/>
        <w:rPr>
          <w:rFonts w:ascii="Times" w:hAnsi="Times"/>
        </w:rPr>
      </w:pPr>
    </w:p>
    <w:p w14:paraId="12C1C775" w14:textId="29D0D1C9" w:rsidR="004C1AEB" w:rsidRDefault="004C1AEB" w:rsidP="004C1AEB">
      <w:pPr>
        <w:ind w:left="720"/>
        <w:rPr>
          <w:rFonts w:ascii="Times" w:hAnsi="Times"/>
        </w:rPr>
      </w:pPr>
      <w:r>
        <w:rPr>
          <w:rFonts w:ascii="Times" w:hAnsi="Times"/>
        </w:rPr>
        <w:tab/>
        <w:t>To amend section 27-54-4 of the Code of Alabama 1975, relating to reporting requirements for insurers or other issuers of individual or group health benefit</w:t>
      </w:r>
      <w:r w:rsidR="00BC1F89">
        <w:rPr>
          <w:rFonts w:ascii="Times" w:hAnsi="Times"/>
        </w:rPr>
        <w:t xml:space="preserve"> plans that provide mental health or substance abuse benefits about compliance with the Mental Health Parity and Addiction Equity Act of 2008</w:t>
      </w:r>
      <w:r w:rsidR="006375F9">
        <w:rPr>
          <w:rFonts w:ascii="Times" w:hAnsi="Times"/>
        </w:rPr>
        <w:t xml:space="preserve"> and requirements of the Commissioner of Insurance specific to the Mental Health Parity and Addiction Equity Act of 2008</w:t>
      </w:r>
      <w:r w:rsidR="00BC1F89">
        <w:rPr>
          <w:rFonts w:ascii="Times" w:hAnsi="Times"/>
        </w:rPr>
        <w:t>.</w:t>
      </w:r>
    </w:p>
    <w:p w14:paraId="49F486A7" w14:textId="6BD32C26" w:rsidR="00BC1F89" w:rsidRDefault="00BC1F89" w:rsidP="004C1AEB">
      <w:pPr>
        <w:ind w:left="720"/>
        <w:rPr>
          <w:rFonts w:ascii="Times" w:hAnsi="Times"/>
        </w:rPr>
      </w:pPr>
      <w:r>
        <w:rPr>
          <w:rFonts w:ascii="Times" w:hAnsi="Times"/>
        </w:rPr>
        <w:t>BE IT ENACTED BY THE LEGISLATURE OF ALABAMA:</w:t>
      </w:r>
    </w:p>
    <w:p w14:paraId="406EA565" w14:textId="3BBDC56C" w:rsidR="00345B42" w:rsidRDefault="00345B42" w:rsidP="004C1AEB">
      <w:pPr>
        <w:ind w:left="720"/>
        <w:rPr>
          <w:rFonts w:ascii="Times" w:hAnsi="Times"/>
        </w:rPr>
      </w:pPr>
      <w:r>
        <w:rPr>
          <w:rFonts w:ascii="Times" w:hAnsi="Times"/>
        </w:rPr>
        <w:tab/>
        <w:t>Section 1: Section 27-54-4, Code of Alabama 1975, is amended to read as follows:</w:t>
      </w:r>
    </w:p>
    <w:p w14:paraId="7A4B9FEA" w14:textId="6D378218" w:rsidR="00345B42" w:rsidRDefault="00345B42" w:rsidP="004C1AEB">
      <w:pPr>
        <w:ind w:left="720"/>
        <w:rPr>
          <w:rFonts w:ascii="Times" w:hAnsi="Times"/>
        </w:rPr>
      </w:pPr>
      <w:r>
        <w:rPr>
          <w:rFonts w:ascii="Times" w:hAnsi="Times"/>
        </w:rPr>
        <w:tab/>
        <w:t>§27</w:t>
      </w:r>
      <w:r w:rsidRPr="00345B42">
        <w:rPr>
          <w:rFonts w:ascii="Times" w:hAnsi="Times"/>
        </w:rPr>
        <w:t>-</w:t>
      </w:r>
      <w:r>
        <w:rPr>
          <w:rFonts w:ascii="Times" w:hAnsi="Times"/>
        </w:rPr>
        <w:t>44-4</w:t>
      </w:r>
      <w:r w:rsidRPr="00345B42">
        <w:rPr>
          <w:rFonts w:ascii="Times" w:hAnsi="Times"/>
        </w:rPr>
        <w:t>.</w:t>
      </w:r>
    </w:p>
    <w:p w14:paraId="0586D40D" w14:textId="74A21A14" w:rsidR="00345B42" w:rsidRDefault="00345B42" w:rsidP="004C1AEB">
      <w:pPr>
        <w:ind w:left="720"/>
        <w:rPr>
          <w:rFonts w:ascii="Times" w:hAnsi="Times"/>
        </w:rPr>
      </w:pPr>
      <w:r>
        <w:rPr>
          <w:rFonts w:ascii="Times" w:hAnsi="Times"/>
        </w:rPr>
        <w:tab/>
        <w:t>“</w:t>
      </w:r>
      <w:r w:rsidRPr="00345B42">
        <w:rPr>
          <w:rFonts w:ascii="Times" w:hAnsi="Times"/>
        </w:rPr>
        <w:t>(a) All group health benefit plans shall offer to provide, at a minimum, additional benefits according to this chapter for a person receiving medical treatment for any of the following mental illnesses diagnosed by an appropriately licensed provider.</w:t>
      </w:r>
    </w:p>
    <w:p w14:paraId="28D4A438" w14:textId="3EDCD9CB" w:rsidR="00485E17" w:rsidRPr="00485E17" w:rsidRDefault="00485E17" w:rsidP="009F0DCD">
      <w:pPr>
        <w:ind w:left="720"/>
        <w:rPr>
          <w:rFonts w:ascii="Times" w:hAnsi="Times"/>
        </w:rPr>
      </w:pPr>
      <w:r>
        <w:rPr>
          <w:rFonts w:ascii="Times" w:hAnsi="Times"/>
        </w:rPr>
        <w:tab/>
      </w:r>
      <w:r w:rsidR="009F0DCD">
        <w:rPr>
          <w:rFonts w:ascii="Times" w:hAnsi="Times"/>
        </w:rPr>
        <w:t>“</w:t>
      </w:r>
      <w:r w:rsidRPr="00485E17">
        <w:rPr>
          <w:rFonts w:ascii="Times" w:hAnsi="Times"/>
        </w:rPr>
        <w:t xml:space="preserve">(1) Schizophrenia, schizophrenia form disorder, </w:t>
      </w:r>
      <w:proofErr w:type="spellStart"/>
      <w:r w:rsidRPr="00485E17">
        <w:rPr>
          <w:rFonts w:ascii="Times" w:hAnsi="Times"/>
        </w:rPr>
        <w:t>schizo</w:t>
      </w:r>
      <w:proofErr w:type="spellEnd"/>
      <w:r w:rsidRPr="00485E17">
        <w:rPr>
          <w:rFonts w:ascii="Times" w:hAnsi="Times"/>
        </w:rPr>
        <w:t xml:space="preserve"> affective disorder.</w:t>
      </w:r>
    </w:p>
    <w:p w14:paraId="7C9B99B2" w14:textId="765EC59A"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(2) Bipolar disorder.</w:t>
      </w:r>
    </w:p>
    <w:p w14:paraId="3B0BAA3E" w14:textId="6C82CEA9"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(3) Panic disorder.</w:t>
      </w:r>
    </w:p>
    <w:p w14:paraId="09E9124E" w14:textId="7B94AEEB"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(4) Obsessive-compulsive disorder.</w:t>
      </w:r>
    </w:p>
    <w:p w14:paraId="5C087EF4" w14:textId="63666B8F"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(5) Major depressive disorder.</w:t>
      </w:r>
    </w:p>
    <w:p w14:paraId="5F3FC529" w14:textId="6EDCB1B8"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(6) Anxiety disorders.</w:t>
      </w:r>
    </w:p>
    <w:p w14:paraId="1BE6E9BB" w14:textId="4F1E74FF" w:rsidR="00485E17" w:rsidRPr="00485E17" w:rsidRDefault="009F0DCD" w:rsidP="00485E17">
      <w:pPr>
        <w:ind w:left="720" w:firstLine="720"/>
        <w:rPr>
          <w:rFonts w:ascii="Times" w:hAnsi="Times"/>
        </w:rPr>
      </w:pPr>
      <w:r>
        <w:rPr>
          <w:rFonts w:ascii="Times" w:hAnsi="Times"/>
        </w:rPr>
        <w:t>“</w:t>
      </w:r>
      <w:r w:rsidR="00485E17" w:rsidRPr="00485E17">
        <w:rPr>
          <w:rFonts w:ascii="Times" w:hAnsi="Times"/>
        </w:rPr>
        <w:t>(7) Mood disorders.</w:t>
      </w:r>
    </w:p>
    <w:p w14:paraId="0F792973" w14:textId="0FE6297B" w:rsidR="00485E17" w:rsidRDefault="009F0DCD" w:rsidP="00485E17">
      <w:pPr>
        <w:ind w:left="720" w:firstLine="720"/>
        <w:rPr>
          <w:rFonts w:ascii="Times" w:hAnsi="Times"/>
        </w:rPr>
      </w:pPr>
      <w:r>
        <w:rPr>
          <w:rFonts w:ascii="Times" w:hAnsi="Times"/>
        </w:rPr>
        <w:t>“</w:t>
      </w:r>
      <w:r w:rsidR="00485E17" w:rsidRPr="00485E17">
        <w:rPr>
          <w:rFonts w:ascii="Times" w:hAnsi="Times"/>
        </w:rPr>
        <w:t>(8) Any condition or disorder involving mental illness</w:t>
      </w:r>
      <w:r w:rsidR="006225C8">
        <w:rPr>
          <w:rFonts w:ascii="Times" w:hAnsi="Times"/>
        </w:rPr>
        <w:t xml:space="preserve"> </w:t>
      </w:r>
      <w:r w:rsidR="006225C8">
        <w:rPr>
          <w:rFonts w:ascii="Times" w:hAnsi="Times"/>
          <w:u w:val="single"/>
        </w:rPr>
        <w:t xml:space="preserve">or </w:t>
      </w:r>
      <w:r w:rsidR="00927768">
        <w:rPr>
          <w:rFonts w:ascii="Times" w:hAnsi="Times"/>
          <w:u w:val="single"/>
        </w:rPr>
        <w:t xml:space="preserve">alcohol </w:t>
      </w:r>
      <w:r w:rsidR="002416AF">
        <w:rPr>
          <w:rFonts w:ascii="Times" w:hAnsi="Times"/>
          <w:u w:val="single"/>
        </w:rPr>
        <w:t>and</w:t>
      </w:r>
      <w:r w:rsidR="00927768">
        <w:rPr>
          <w:rFonts w:ascii="Times" w:hAnsi="Times"/>
          <w:u w:val="single"/>
        </w:rPr>
        <w:t xml:space="preserve"> </w:t>
      </w:r>
      <w:r w:rsidR="006225C8">
        <w:rPr>
          <w:rFonts w:ascii="Times" w:hAnsi="Times"/>
          <w:u w:val="single"/>
        </w:rPr>
        <w:t>substance abuse</w:t>
      </w:r>
      <w:r w:rsidR="00485E17" w:rsidRPr="00485E17">
        <w:rPr>
          <w:rFonts w:ascii="Times" w:hAnsi="Times"/>
        </w:rPr>
        <w:t xml:space="preserve">, </w:t>
      </w:r>
      <w:r w:rsidR="00485E17" w:rsidRPr="006225C8">
        <w:rPr>
          <w:rFonts w:ascii="Times" w:hAnsi="Times"/>
          <w:strike/>
        </w:rPr>
        <w:t>excluding alcohol and substance abuse,</w:t>
      </w:r>
      <w:r w:rsidR="00485E17" w:rsidRPr="00485E17">
        <w:rPr>
          <w:rFonts w:ascii="Times" w:hAnsi="Times"/>
        </w:rPr>
        <w:t xml:space="preserve"> that falls under any of the diagnostic categories listed in the mental disorders section of the International Classification of Disease, as periodically revised.</w:t>
      </w:r>
    </w:p>
    <w:p w14:paraId="1C31FC08" w14:textId="5B4BCFB6"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(b) All group health benefit plans, policies, contracts, and certificates executed, delivered, issued for delivery, continue, or renewed in this state on or after January 1, 2001, shall offer, at the time of proposal, sale, or renewal of a policy subject to this chapter, to provide additional mental health benefits which meet the requirements of this chapter. For purposes of this subsection, all contracts are deemed renewed no later than the next yearly anniversary of the contract date.</w:t>
      </w:r>
    </w:p>
    <w:p w14:paraId="0E7A010F" w14:textId="4C63C493"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 xml:space="preserve">(1) </w:t>
      </w:r>
      <w:r w:rsidR="00E15DA8" w:rsidRPr="00CB75E4">
        <w:rPr>
          <w:rFonts w:ascii="Times" w:hAnsi="Times"/>
          <w:strike/>
        </w:rPr>
        <w:t>The</w:t>
      </w:r>
      <w:r w:rsidR="00E15DA8" w:rsidRPr="00E15DA8">
        <w:rPr>
          <w:rFonts w:ascii="Times" w:hAnsi="Times"/>
        </w:rPr>
        <w:t xml:space="preserve"> </w:t>
      </w:r>
      <w:r w:rsidR="00CB75E4">
        <w:rPr>
          <w:rFonts w:ascii="Times" w:hAnsi="Times"/>
          <w:u w:val="single"/>
        </w:rPr>
        <w:t xml:space="preserve">Any individual or </w:t>
      </w:r>
      <w:r w:rsidR="00E15DA8" w:rsidRPr="00E15DA8">
        <w:rPr>
          <w:rFonts w:ascii="Times" w:hAnsi="Times"/>
        </w:rPr>
        <w:t xml:space="preserve">group health benefit </w:t>
      </w:r>
      <w:r w:rsidR="00E15DA8" w:rsidRPr="00B60D1D">
        <w:rPr>
          <w:rFonts w:ascii="Times" w:hAnsi="Times"/>
        </w:rPr>
        <w:t>plan</w:t>
      </w:r>
      <w:r w:rsidR="00E15DA8" w:rsidRPr="00CB75E4">
        <w:rPr>
          <w:rFonts w:ascii="Times" w:hAnsi="Times"/>
          <w:strike/>
        </w:rPr>
        <w:t xml:space="preserve"> shall offer to</w:t>
      </w:r>
      <w:r w:rsidR="00E15DA8" w:rsidRPr="00E15DA8">
        <w:rPr>
          <w:rFonts w:ascii="Times" w:hAnsi="Times"/>
        </w:rPr>
        <w:t xml:space="preserve"> </w:t>
      </w:r>
      <w:r w:rsidR="00CB75E4">
        <w:rPr>
          <w:rFonts w:ascii="Times" w:hAnsi="Times"/>
          <w:u w:val="single"/>
        </w:rPr>
        <w:t xml:space="preserve">that </w:t>
      </w:r>
      <w:r w:rsidR="00E15DA8" w:rsidRPr="00E15DA8">
        <w:rPr>
          <w:rFonts w:ascii="Times" w:hAnsi="Times"/>
        </w:rPr>
        <w:t>provide</w:t>
      </w:r>
      <w:r w:rsidR="00CB75E4">
        <w:rPr>
          <w:rFonts w:ascii="Times" w:hAnsi="Times"/>
          <w:u w:val="single"/>
        </w:rPr>
        <w:t>s</w:t>
      </w:r>
      <w:r w:rsidR="00E15DA8" w:rsidRPr="00E15DA8">
        <w:rPr>
          <w:rFonts w:ascii="Times" w:hAnsi="Times"/>
        </w:rPr>
        <w:t xml:space="preserve"> benefits for the treatment and diagnosis of mental illnesses</w:t>
      </w:r>
      <w:r w:rsidR="002416AF">
        <w:rPr>
          <w:rFonts w:ascii="Times" w:hAnsi="Times"/>
          <w:u w:val="single"/>
        </w:rPr>
        <w:t xml:space="preserve"> or alcohol and</w:t>
      </w:r>
      <w:r w:rsidR="00CB75E4">
        <w:rPr>
          <w:rFonts w:ascii="Times" w:hAnsi="Times"/>
          <w:u w:val="single"/>
        </w:rPr>
        <w:t xml:space="preserve"> substance abuse shall provide those benefits</w:t>
      </w:r>
      <w:r w:rsidR="00E15DA8" w:rsidRPr="00E15DA8">
        <w:rPr>
          <w:rFonts w:ascii="Times" w:hAnsi="Times"/>
        </w:rPr>
        <w:t xml:space="preserve"> under terms and conditions that are no less extensive than the benefits provided for medical treatment for physical illnesses</w:t>
      </w:r>
      <w:r w:rsidR="00CB75E4">
        <w:rPr>
          <w:rFonts w:ascii="Times" w:hAnsi="Times"/>
        </w:rPr>
        <w:t xml:space="preserve"> </w:t>
      </w:r>
      <w:r w:rsidR="00CB75E4">
        <w:rPr>
          <w:rFonts w:ascii="Times" w:hAnsi="Times"/>
          <w:u w:val="single"/>
        </w:rPr>
        <w:t>and shall comply with the Mental Health Parity and Addiction Equity Act (MHPAEA)</w:t>
      </w:r>
      <w:r w:rsidR="00FA5DAB">
        <w:rPr>
          <w:rFonts w:ascii="Times" w:hAnsi="Times"/>
          <w:u w:val="single"/>
        </w:rPr>
        <w:t>,</w:t>
      </w:r>
      <w:r w:rsidR="00CB75E4">
        <w:rPr>
          <w:rFonts w:ascii="Times" w:hAnsi="Times"/>
          <w:u w:val="single"/>
        </w:rPr>
        <w:t xml:space="preserve"> found at 42 U.S.C. </w:t>
      </w:r>
      <w:r w:rsidR="00CB75E4" w:rsidRPr="00CB75E4">
        <w:rPr>
          <w:rFonts w:ascii="Times" w:hAnsi="Times"/>
          <w:u w:val="single"/>
        </w:rPr>
        <w:t>§ 300gg-26</w:t>
      </w:r>
      <w:r w:rsidR="00FA5DAB">
        <w:rPr>
          <w:rFonts w:ascii="Times" w:hAnsi="Times"/>
          <w:u w:val="single"/>
        </w:rPr>
        <w:t>,</w:t>
      </w:r>
      <w:r w:rsidR="00CB75E4">
        <w:rPr>
          <w:rFonts w:ascii="Times" w:hAnsi="Times"/>
          <w:u w:val="single"/>
        </w:rPr>
        <w:t xml:space="preserve"> and its implementing and related regulations found at 45 CFR 146.136, 45 CFR 147.160, and 45 CFR 156.115(a)(3)</w:t>
      </w:r>
      <w:r w:rsidR="00E15DA8" w:rsidRPr="00E15DA8">
        <w:rPr>
          <w:rFonts w:ascii="Times" w:hAnsi="Times"/>
        </w:rPr>
        <w:t>.</w:t>
      </w:r>
    </w:p>
    <w:p w14:paraId="59F4C788" w14:textId="5E057EE0"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(2) At the request of a reimbursing group health benefit plan, a provider of medical treatment for mental illness shall furnish data substantiating that initial or continued treatment is medically necessary and appropriate. When making the determination of whether treatment is medically necessary and appropriate, the insurer or other issuer of the group health benefit plan shall use the same criteria for medical treatment for mental illness as for medical treatment for physical illness under the contract.</w:t>
      </w:r>
    </w:p>
    <w:p w14:paraId="38395736" w14:textId="55AAB6DB"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 xml:space="preserve">(3) This chapter does not apply to </w:t>
      </w:r>
      <w:r w:rsidR="00E15DA8" w:rsidRPr="006867E4">
        <w:rPr>
          <w:rFonts w:ascii="Times" w:hAnsi="Times"/>
          <w:strike/>
        </w:rPr>
        <w:t>group health benefit plans covering employers with 50 or fewer employees, whether the group policy is issued to the employer, to an association, to a multiple-employer trust, or to another entity</w:t>
      </w:r>
      <w:r w:rsidR="00E15DA8" w:rsidRPr="00E15DA8">
        <w:rPr>
          <w:rFonts w:ascii="Times" w:hAnsi="Times"/>
        </w:rPr>
        <w:t>.</w:t>
      </w:r>
    </w:p>
    <w:p w14:paraId="705E7A92" w14:textId="3B0C89E6" w:rsidR="00E15DA8" w:rsidRPr="00A17499" w:rsidRDefault="009F0DCD" w:rsidP="00325282">
      <w:pPr>
        <w:ind w:left="720" w:firstLine="720"/>
        <w:rPr>
          <w:rFonts w:ascii="Times" w:hAnsi="Times"/>
          <w:strike/>
        </w:rPr>
      </w:pPr>
      <w:r>
        <w:rPr>
          <w:rFonts w:ascii="Times" w:hAnsi="Times"/>
          <w:strike/>
        </w:rPr>
        <w:t>“</w:t>
      </w:r>
      <w:r w:rsidR="00E15DA8" w:rsidRPr="00A17499">
        <w:rPr>
          <w:rFonts w:ascii="Times" w:hAnsi="Times"/>
          <w:strike/>
        </w:rPr>
        <w:t>(4) This chapter does not require and shall not be construed to require coverage and benefits for the treatment of alcoholism and other drug dependencies through the diagnosis of a mental illness listed in subsection (a).</w:t>
      </w:r>
    </w:p>
    <w:p w14:paraId="2256BB11" w14:textId="191690A1"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(5)</w:t>
      </w:r>
      <w:r w:rsidR="00E15DA8" w:rsidRPr="00E15DA8">
        <w:rPr>
          <w:rFonts w:ascii="Times" w:hAnsi="Times"/>
        </w:rPr>
        <w:t xml:space="preserve"> </w:t>
      </w:r>
      <w:r w:rsidR="00A17499">
        <w:rPr>
          <w:rFonts w:ascii="Times" w:hAnsi="Times"/>
          <w:u w:val="single"/>
        </w:rPr>
        <w:t xml:space="preserve">(3) </w:t>
      </w:r>
      <w:r w:rsidR="00E15DA8" w:rsidRPr="00E15DA8">
        <w:rPr>
          <w:rFonts w:ascii="Times" w:hAnsi="Times"/>
        </w:rPr>
        <w:t>This chapter does not require and shall not be construed to require the coverage of services of providers who are not designated as covered providers, or who are not selected as a participating provider, by a group health benefit plan or issuer having a participating network of service providers. Provided, however, reasonable effort shall be made to include a sufficient number of qualified providers to insure reasonable access to services.</w:t>
      </w:r>
    </w:p>
    <w:p w14:paraId="3B955044" w14:textId="14025F10" w:rsidR="00E15DA8" w:rsidRPr="00E15DA8" w:rsidRDefault="009F0DCD" w:rsidP="00325282">
      <w:pPr>
        <w:ind w:left="720" w:firstLine="720"/>
        <w:rPr>
          <w:rFonts w:ascii="Times" w:hAnsi="Times"/>
        </w:rPr>
      </w:pPr>
      <w:r>
        <w:rPr>
          <w:rFonts w:ascii="Times" w:hAnsi="Times"/>
          <w:strike/>
        </w:rPr>
        <w:t>“</w:t>
      </w:r>
      <w:r w:rsidR="00E15DA8" w:rsidRPr="0051525B">
        <w:rPr>
          <w:rFonts w:ascii="Times" w:hAnsi="Times"/>
          <w:strike/>
        </w:rPr>
        <w:t>(6)</w:t>
      </w:r>
      <w:r w:rsidR="00E15DA8" w:rsidRPr="00E15DA8">
        <w:rPr>
          <w:rFonts w:ascii="Times" w:hAnsi="Times"/>
        </w:rPr>
        <w:t xml:space="preserve"> </w:t>
      </w:r>
      <w:r w:rsidR="0051525B">
        <w:rPr>
          <w:rFonts w:ascii="Times" w:hAnsi="Times"/>
          <w:u w:val="single"/>
        </w:rPr>
        <w:t xml:space="preserve">(4) </w:t>
      </w:r>
      <w:r w:rsidR="00E15DA8" w:rsidRPr="00E15DA8">
        <w:rPr>
          <w:rFonts w:ascii="Times" w:hAnsi="Times"/>
        </w:rPr>
        <w:t>Insurers and other issuers of limited or restricted mental health provider networks shall continue to be able to establish and apply selection criteria and utilization protocols for mental health providers including the designation of types of providers for which coverage is provided as well as credentialing criteria used in the selection of providers.</w:t>
      </w:r>
    </w:p>
    <w:p w14:paraId="20D21BBF" w14:textId="0A52CFC6" w:rsidR="00E15DA8" w:rsidRDefault="009F0DCD" w:rsidP="00E15DA8">
      <w:pPr>
        <w:ind w:left="720" w:firstLine="720"/>
        <w:rPr>
          <w:rFonts w:ascii="Times" w:hAnsi="Times"/>
        </w:rPr>
      </w:pPr>
      <w:r>
        <w:rPr>
          <w:rFonts w:ascii="Times" w:hAnsi="Times"/>
          <w:strike/>
        </w:rPr>
        <w:t>“</w:t>
      </w:r>
      <w:r w:rsidR="00E15DA8" w:rsidRPr="00113947">
        <w:rPr>
          <w:rFonts w:ascii="Times" w:hAnsi="Times"/>
          <w:strike/>
        </w:rPr>
        <w:t>(7)</w:t>
      </w:r>
      <w:r w:rsidR="00E15DA8" w:rsidRPr="00E15DA8">
        <w:rPr>
          <w:rFonts w:ascii="Times" w:hAnsi="Times"/>
        </w:rPr>
        <w:t xml:space="preserve"> </w:t>
      </w:r>
      <w:r w:rsidR="00113947">
        <w:rPr>
          <w:rFonts w:ascii="Times" w:hAnsi="Times"/>
          <w:u w:val="single"/>
        </w:rPr>
        <w:t xml:space="preserve">(5) </w:t>
      </w:r>
      <w:proofErr w:type="gramStart"/>
      <w:r w:rsidR="00E15DA8" w:rsidRPr="00E15DA8">
        <w:rPr>
          <w:rFonts w:ascii="Times" w:hAnsi="Times"/>
        </w:rPr>
        <w:t>Provided</w:t>
      </w:r>
      <w:proofErr w:type="gramEnd"/>
      <w:r w:rsidR="00E15DA8" w:rsidRPr="00E15DA8">
        <w:rPr>
          <w:rFonts w:ascii="Times" w:hAnsi="Times"/>
        </w:rPr>
        <w:t xml:space="preserve"> further, employer sponsors of group health benefit plans are not required to purchase additional coverage for mental health services that are offered pursuant to this chapter.</w:t>
      </w:r>
    </w:p>
    <w:p w14:paraId="2A5F984D" w14:textId="2D303819" w:rsidR="00113889" w:rsidRDefault="000716CB" w:rsidP="0002646A">
      <w:pPr>
        <w:ind w:left="720" w:firstLine="720"/>
        <w:rPr>
          <w:rFonts w:ascii="Times" w:hAnsi="Times"/>
          <w:u w:val="single"/>
        </w:rPr>
      </w:pPr>
      <w:r>
        <w:rPr>
          <w:rFonts w:ascii="Times" w:hAnsi="Times"/>
          <w:u w:val="single"/>
        </w:rPr>
        <w:t xml:space="preserve"> “(c</w:t>
      </w:r>
      <w:r w:rsidR="00113889">
        <w:rPr>
          <w:rFonts w:ascii="Times" w:hAnsi="Times"/>
          <w:u w:val="single"/>
        </w:rPr>
        <w:t xml:space="preserve">) </w:t>
      </w:r>
      <w:r w:rsidR="00113889" w:rsidRPr="00113889">
        <w:rPr>
          <w:rFonts w:ascii="Times" w:hAnsi="Times"/>
          <w:u w:val="single"/>
        </w:rPr>
        <w:t xml:space="preserve">Any individual or group health benefit plan that provides </w:t>
      </w:r>
      <w:r w:rsidR="00113889">
        <w:rPr>
          <w:rFonts w:ascii="Times" w:hAnsi="Times"/>
          <w:u w:val="single"/>
        </w:rPr>
        <w:t xml:space="preserve">prescription drug </w:t>
      </w:r>
      <w:r w:rsidR="00113889" w:rsidRPr="00113889">
        <w:rPr>
          <w:rFonts w:ascii="Times" w:hAnsi="Times"/>
          <w:u w:val="single"/>
        </w:rPr>
        <w:t xml:space="preserve">benefits for the treatment </w:t>
      </w:r>
      <w:r w:rsidR="00113889">
        <w:rPr>
          <w:rFonts w:ascii="Times" w:hAnsi="Times"/>
          <w:u w:val="single"/>
        </w:rPr>
        <w:t>of</w:t>
      </w:r>
      <w:r w:rsidR="00113889" w:rsidRPr="00113889">
        <w:rPr>
          <w:rFonts w:ascii="Times" w:hAnsi="Times"/>
          <w:u w:val="single"/>
        </w:rPr>
        <w:t xml:space="preserve"> alcohol and substance abuse</w:t>
      </w:r>
      <w:r w:rsidR="00113889">
        <w:rPr>
          <w:rFonts w:ascii="Times" w:hAnsi="Times"/>
          <w:u w:val="single"/>
        </w:rPr>
        <w:t xml:space="preserve"> </w:t>
      </w:r>
      <w:r w:rsidR="00113889" w:rsidRPr="00113889">
        <w:rPr>
          <w:rFonts w:ascii="Times" w:hAnsi="Times"/>
          <w:u w:val="single"/>
        </w:rPr>
        <w:t xml:space="preserve">shall not impose any prior authorization requirements on any prescription medication approved by the </w:t>
      </w:r>
      <w:r w:rsidR="00113889">
        <w:rPr>
          <w:rFonts w:ascii="Times" w:hAnsi="Times"/>
          <w:u w:val="single"/>
        </w:rPr>
        <w:t xml:space="preserve">federal </w:t>
      </w:r>
      <w:r w:rsidR="00113889" w:rsidRPr="00113889">
        <w:rPr>
          <w:rFonts w:ascii="Times" w:hAnsi="Times"/>
          <w:u w:val="single"/>
        </w:rPr>
        <w:t>F</w:t>
      </w:r>
      <w:r w:rsidR="00113889">
        <w:rPr>
          <w:rFonts w:ascii="Times" w:hAnsi="Times"/>
          <w:u w:val="single"/>
        </w:rPr>
        <w:t xml:space="preserve">ood and </w:t>
      </w:r>
      <w:r w:rsidR="00113889" w:rsidRPr="00113889">
        <w:rPr>
          <w:rFonts w:ascii="Times" w:hAnsi="Times"/>
          <w:u w:val="single"/>
        </w:rPr>
        <w:t>D</w:t>
      </w:r>
      <w:r w:rsidR="00113889">
        <w:rPr>
          <w:rFonts w:ascii="Times" w:hAnsi="Times"/>
          <w:u w:val="single"/>
        </w:rPr>
        <w:t xml:space="preserve">rug </w:t>
      </w:r>
      <w:r w:rsidR="00113889" w:rsidRPr="00113889">
        <w:rPr>
          <w:rFonts w:ascii="Times" w:hAnsi="Times"/>
          <w:u w:val="single"/>
        </w:rPr>
        <w:t>A</w:t>
      </w:r>
      <w:r w:rsidR="00113889">
        <w:rPr>
          <w:rFonts w:ascii="Times" w:hAnsi="Times"/>
          <w:u w:val="single"/>
        </w:rPr>
        <w:t>dministration (FDA)</w:t>
      </w:r>
      <w:r w:rsidR="00113889" w:rsidRPr="00113889">
        <w:rPr>
          <w:rFonts w:ascii="Times" w:hAnsi="Times"/>
          <w:u w:val="single"/>
        </w:rPr>
        <w:t xml:space="preserve"> for the treatment of </w:t>
      </w:r>
      <w:r w:rsidR="00113889">
        <w:rPr>
          <w:rFonts w:ascii="Times" w:hAnsi="Times"/>
          <w:u w:val="single"/>
        </w:rPr>
        <w:t>alcohol and substance abuse.</w:t>
      </w:r>
    </w:p>
    <w:p w14:paraId="01B36170" w14:textId="752EB4EA" w:rsidR="00113889" w:rsidRDefault="000716CB" w:rsidP="0002646A">
      <w:pPr>
        <w:ind w:left="720" w:firstLine="720"/>
        <w:rPr>
          <w:rFonts w:ascii="Times" w:hAnsi="Times"/>
          <w:u w:val="single"/>
        </w:rPr>
      </w:pPr>
      <w:r>
        <w:rPr>
          <w:rFonts w:ascii="Times" w:hAnsi="Times"/>
          <w:u w:val="single"/>
        </w:rPr>
        <w:t>“</w:t>
      </w:r>
      <w:bookmarkStart w:id="0" w:name="_GoBack"/>
      <w:bookmarkEnd w:id="0"/>
      <w:r>
        <w:rPr>
          <w:rFonts w:ascii="Times" w:hAnsi="Times"/>
          <w:u w:val="single"/>
        </w:rPr>
        <w:t>(d</w:t>
      </w:r>
      <w:r w:rsidR="00113889">
        <w:rPr>
          <w:rFonts w:ascii="Times" w:hAnsi="Times"/>
          <w:u w:val="single"/>
        </w:rPr>
        <w:t xml:space="preserve">) </w:t>
      </w:r>
      <w:r w:rsidR="00FD6C1C" w:rsidRPr="00113889">
        <w:rPr>
          <w:rFonts w:ascii="Times" w:hAnsi="Times"/>
          <w:u w:val="single"/>
        </w:rPr>
        <w:t xml:space="preserve">Any individual or group health benefit plan that provides </w:t>
      </w:r>
      <w:r w:rsidR="00FD6C1C">
        <w:rPr>
          <w:rFonts w:ascii="Times" w:hAnsi="Times"/>
          <w:u w:val="single"/>
        </w:rPr>
        <w:t xml:space="preserve">prescription drug </w:t>
      </w:r>
      <w:r w:rsidR="00FD6C1C" w:rsidRPr="00113889">
        <w:rPr>
          <w:rFonts w:ascii="Times" w:hAnsi="Times"/>
          <w:u w:val="single"/>
        </w:rPr>
        <w:t xml:space="preserve">benefits for the treatment </w:t>
      </w:r>
      <w:r w:rsidR="00FD6C1C">
        <w:rPr>
          <w:rFonts w:ascii="Times" w:hAnsi="Times"/>
          <w:u w:val="single"/>
        </w:rPr>
        <w:t>of</w:t>
      </w:r>
      <w:r w:rsidR="00FD6C1C" w:rsidRPr="00113889">
        <w:rPr>
          <w:rFonts w:ascii="Times" w:hAnsi="Times"/>
          <w:u w:val="single"/>
        </w:rPr>
        <w:t xml:space="preserve"> alcohol and substance abuse</w:t>
      </w:r>
      <w:r w:rsidR="00FD6C1C">
        <w:rPr>
          <w:rFonts w:ascii="Times" w:hAnsi="Times"/>
          <w:u w:val="single"/>
        </w:rPr>
        <w:t xml:space="preserve"> </w:t>
      </w:r>
      <w:r w:rsidR="00FD6C1C" w:rsidRPr="00FD6C1C">
        <w:rPr>
          <w:rFonts w:ascii="Times" w:hAnsi="Times"/>
          <w:u w:val="single"/>
        </w:rPr>
        <w:t xml:space="preserve">shall not impose any step therapy requirements before the </w:t>
      </w:r>
      <w:r w:rsidR="00FD6C1C">
        <w:rPr>
          <w:rFonts w:ascii="Times" w:hAnsi="Times"/>
          <w:u w:val="single"/>
        </w:rPr>
        <w:t>health benefit plan</w:t>
      </w:r>
      <w:r w:rsidR="00FD6C1C" w:rsidRPr="00FD6C1C">
        <w:rPr>
          <w:rFonts w:ascii="Times" w:hAnsi="Times"/>
          <w:u w:val="single"/>
        </w:rPr>
        <w:t xml:space="preserve"> will authorize coverage for a prescription medication approved by the FDA for the treatment of </w:t>
      </w:r>
      <w:r w:rsidR="00FD6C1C">
        <w:rPr>
          <w:rFonts w:ascii="Times" w:hAnsi="Times"/>
          <w:u w:val="single"/>
        </w:rPr>
        <w:t>alcohol and substance abuse.</w:t>
      </w:r>
    </w:p>
    <w:p w14:paraId="51399130" w14:textId="75875623" w:rsidR="00FD6C1C" w:rsidRDefault="000716CB" w:rsidP="00FD6C1C">
      <w:pPr>
        <w:ind w:left="720" w:firstLine="720"/>
        <w:rPr>
          <w:rFonts w:ascii="Times" w:hAnsi="Times"/>
          <w:u w:val="single"/>
        </w:rPr>
      </w:pPr>
      <w:r>
        <w:rPr>
          <w:rFonts w:ascii="Times" w:hAnsi="Times"/>
          <w:u w:val="single"/>
        </w:rPr>
        <w:t>“(e</w:t>
      </w:r>
      <w:r w:rsidR="00FD6C1C">
        <w:rPr>
          <w:rFonts w:ascii="Times" w:hAnsi="Times"/>
          <w:u w:val="single"/>
        </w:rPr>
        <w:t xml:space="preserve">) </w:t>
      </w:r>
      <w:r w:rsidR="00FD6C1C" w:rsidRPr="00113889">
        <w:rPr>
          <w:rFonts w:ascii="Times" w:hAnsi="Times"/>
          <w:u w:val="single"/>
        </w:rPr>
        <w:t xml:space="preserve">Any individual or group health benefit plan that provides </w:t>
      </w:r>
      <w:r w:rsidR="00FD6C1C">
        <w:rPr>
          <w:rFonts w:ascii="Times" w:hAnsi="Times"/>
          <w:u w:val="single"/>
        </w:rPr>
        <w:t xml:space="preserve">prescription drug </w:t>
      </w:r>
      <w:r w:rsidR="00FD6C1C" w:rsidRPr="00113889">
        <w:rPr>
          <w:rFonts w:ascii="Times" w:hAnsi="Times"/>
          <w:u w:val="single"/>
        </w:rPr>
        <w:t xml:space="preserve">benefits for the treatment </w:t>
      </w:r>
      <w:r w:rsidR="00FD6C1C">
        <w:rPr>
          <w:rFonts w:ascii="Times" w:hAnsi="Times"/>
          <w:u w:val="single"/>
        </w:rPr>
        <w:t>of</w:t>
      </w:r>
      <w:r w:rsidR="00FD6C1C" w:rsidRPr="00113889">
        <w:rPr>
          <w:rFonts w:ascii="Times" w:hAnsi="Times"/>
          <w:u w:val="single"/>
        </w:rPr>
        <w:t xml:space="preserve"> alcohol and substance abuse</w:t>
      </w:r>
      <w:r w:rsidR="00FD6C1C">
        <w:rPr>
          <w:rFonts w:ascii="Times" w:hAnsi="Times"/>
          <w:u w:val="single"/>
        </w:rPr>
        <w:t xml:space="preserve"> </w:t>
      </w:r>
      <w:r w:rsidR="00FD6C1C" w:rsidRPr="00FD6C1C">
        <w:rPr>
          <w:rFonts w:ascii="Times" w:hAnsi="Times"/>
          <w:u w:val="single"/>
        </w:rPr>
        <w:t xml:space="preserve">shall place all prescription medications approved by the FDA for the treatment of </w:t>
      </w:r>
      <w:r w:rsidR="00FD6C1C">
        <w:rPr>
          <w:rFonts w:ascii="Times" w:hAnsi="Times"/>
          <w:u w:val="single"/>
        </w:rPr>
        <w:t xml:space="preserve">alcohol and substance abuse </w:t>
      </w:r>
      <w:r w:rsidR="00FD6C1C" w:rsidRPr="00FD6C1C">
        <w:rPr>
          <w:rFonts w:ascii="Times" w:hAnsi="Times"/>
          <w:u w:val="single"/>
        </w:rPr>
        <w:t xml:space="preserve">on the lowest tier of the drug formulary developed and maintained by the </w:t>
      </w:r>
      <w:r w:rsidR="00FD6C1C">
        <w:rPr>
          <w:rFonts w:ascii="Times" w:hAnsi="Times"/>
          <w:u w:val="single"/>
        </w:rPr>
        <w:t>health benefit plan.</w:t>
      </w:r>
    </w:p>
    <w:p w14:paraId="257B0FC0" w14:textId="7FE69B1F" w:rsidR="00FD6C1C" w:rsidRPr="00FD6C1C" w:rsidRDefault="000716CB" w:rsidP="00FD6C1C">
      <w:pPr>
        <w:ind w:left="720" w:firstLine="720"/>
        <w:rPr>
          <w:rFonts w:ascii="Times" w:hAnsi="Times"/>
          <w:u w:val="single"/>
        </w:rPr>
      </w:pPr>
      <w:r>
        <w:rPr>
          <w:rFonts w:ascii="Times" w:hAnsi="Times"/>
          <w:u w:val="single"/>
        </w:rPr>
        <w:t>“(f</w:t>
      </w:r>
      <w:r w:rsidR="00FD6C1C">
        <w:rPr>
          <w:rFonts w:ascii="Times" w:hAnsi="Times"/>
          <w:u w:val="single"/>
        </w:rPr>
        <w:t xml:space="preserve">) </w:t>
      </w:r>
      <w:r w:rsidR="00FD6C1C" w:rsidRPr="00FD6C1C">
        <w:rPr>
          <w:rFonts w:ascii="Times" w:hAnsi="Times"/>
          <w:u w:val="single"/>
        </w:rPr>
        <w:t>Any individual or group health benefit plan that provides prescription drug benefits for the treatment of alcohol and substance abuse</w:t>
      </w:r>
      <w:r w:rsidR="00FD6C1C">
        <w:rPr>
          <w:rFonts w:ascii="Times" w:hAnsi="Times"/>
          <w:u w:val="single"/>
        </w:rPr>
        <w:t xml:space="preserve"> </w:t>
      </w:r>
      <w:r w:rsidR="00FD6C1C" w:rsidRPr="00FD6C1C">
        <w:rPr>
          <w:rFonts w:ascii="Times" w:hAnsi="Times"/>
          <w:u w:val="single"/>
        </w:rPr>
        <w:t xml:space="preserve">shall not exclude coverage for any prescription medication approved by the FDA for the treatment of </w:t>
      </w:r>
      <w:r w:rsidR="00FD6C1C">
        <w:rPr>
          <w:rFonts w:ascii="Times" w:hAnsi="Times"/>
          <w:u w:val="single"/>
        </w:rPr>
        <w:t>alcohol and substance abuse</w:t>
      </w:r>
      <w:r w:rsidR="00FD6C1C" w:rsidRPr="00FD6C1C">
        <w:rPr>
          <w:rFonts w:ascii="Times" w:hAnsi="Times"/>
          <w:u w:val="single"/>
        </w:rPr>
        <w:t xml:space="preserve"> and any associated counseling or wraparound services on the grounds that such medications and services were court ordered</w:t>
      </w:r>
      <w:r w:rsidR="00FD6C1C">
        <w:rPr>
          <w:rFonts w:ascii="Times" w:hAnsi="Times"/>
          <w:u w:val="single"/>
        </w:rPr>
        <w:t>.</w:t>
      </w:r>
      <w:r>
        <w:rPr>
          <w:rFonts w:ascii="Times" w:hAnsi="Times"/>
          <w:u w:val="single"/>
        </w:rPr>
        <w:t>”</w:t>
      </w:r>
    </w:p>
    <w:p w14:paraId="6DE68045" w14:textId="63BFD41F" w:rsidR="00FD6C1C" w:rsidRPr="00FD6C1C" w:rsidRDefault="00FD6C1C" w:rsidP="0002646A">
      <w:pPr>
        <w:ind w:left="720" w:firstLine="720"/>
        <w:rPr>
          <w:rFonts w:ascii="Times" w:hAnsi="Times"/>
          <w:u w:val="single"/>
        </w:rPr>
      </w:pPr>
    </w:p>
    <w:p w14:paraId="75B38DF3" w14:textId="39EAFD56" w:rsidR="00E15DA8" w:rsidRPr="00BF0502" w:rsidRDefault="00C77AEE" w:rsidP="004E3E12">
      <w:pPr>
        <w:ind w:left="720" w:firstLine="720"/>
        <w:rPr>
          <w:rFonts w:ascii="Times" w:hAnsi="Times"/>
        </w:rPr>
      </w:pPr>
      <w:r>
        <w:rPr>
          <w:rFonts w:ascii="Times" w:hAnsi="Times"/>
        </w:rPr>
        <w:t xml:space="preserve">Section 2. </w:t>
      </w:r>
      <w:r w:rsidRPr="00C77AEE">
        <w:rPr>
          <w:rFonts w:ascii="Times" w:hAnsi="Times"/>
        </w:rPr>
        <w:t>This act shall become effective on the</w:t>
      </w:r>
      <w:r>
        <w:rPr>
          <w:rFonts w:ascii="Times" w:hAnsi="Times"/>
        </w:rPr>
        <w:t xml:space="preserve"> </w:t>
      </w:r>
      <w:r w:rsidRPr="00C77AEE">
        <w:rPr>
          <w:rFonts w:ascii="Times" w:hAnsi="Times"/>
        </w:rPr>
        <w:t>first day of the third month following its passage and approval by the Governor, or its otherwise becoming law.</w:t>
      </w:r>
    </w:p>
    <w:sectPr w:rsidR="00E15DA8" w:rsidRPr="00BF0502" w:rsidSect="00EE297B">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2"/>
    <w:rsid w:val="0002646A"/>
    <w:rsid w:val="000716CB"/>
    <w:rsid w:val="000864F9"/>
    <w:rsid w:val="00113889"/>
    <w:rsid w:val="00113947"/>
    <w:rsid w:val="00170381"/>
    <w:rsid w:val="001A6B8F"/>
    <w:rsid w:val="00202113"/>
    <w:rsid w:val="002416AF"/>
    <w:rsid w:val="003114B2"/>
    <w:rsid w:val="00325282"/>
    <w:rsid w:val="00330D74"/>
    <w:rsid w:val="00345B42"/>
    <w:rsid w:val="003525A3"/>
    <w:rsid w:val="003C24ED"/>
    <w:rsid w:val="00416A13"/>
    <w:rsid w:val="004775BA"/>
    <w:rsid w:val="00485E17"/>
    <w:rsid w:val="004B7E76"/>
    <w:rsid w:val="004C1AEB"/>
    <w:rsid w:val="004C4249"/>
    <w:rsid w:val="004D38C0"/>
    <w:rsid w:val="004E3E12"/>
    <w:rsid w:val="0051525B"/>
    <w:rsid w:val="005153ED"/>
    <w:rsid w:val="005551C8"/>
    <w:rsid w:val="006225C8"/>
    <w:rsid w:val="006375F9"/>
    <w:rsid w:val="006867E4"/>
    <w:rsid w:val="006C1DB5"/>
    <w:rsid w:val="006D33A5"/>
    <w:rsid w:val="007950C6"/>
    <w:rsid w:val="00811626"/>
    <w:rsid w:val="0087441A"/>
    <w:rsid w:val="008E0A2B"/>
    <w:rsid w:val="00907C12"/>
    <w:rsid w:val="00927768"/>
    <w:rsid w:val="00964FE7"/>
    <w:rsid w:val="00967657"/>
    <w:rsid w:val="009F0DCD"/>
    <w:rsid w:val="00A17499"/>
    <w:rsid w:val="00A9273D"/>
    <w:rsid w:val="00AA480A"/>
    <w:rsid w:val="00B33F19"/>
    <w:rsid w:val="00B60D1D"/>
    <w:rsid w:val="00B63877"/>
    <w:rsid w:val="00BA3DEC"/>
    <w:rsid w:val="00BB23D6"/>
    <w:rsid w:val="00BC1F89"/>
    <w:rsid w:val="00BF0502"/>
    <w:rsid w:val="00C77AEE"/>
    <w:rsid w:val="00C97B5D"/>
    <w:rsid w:val="00CA144E"/>
    <w:rsid w:val="00CB75E4"/>
    <w:rsid w:val="00D3296A"/>
    <w:rsid w:val="00DE7F60"/>
    <w:rsid w:val="00E15DA8"/>
    <w:rsid w:val="00E74109"/>
    <w:rsid w:val="00EE297B"/>
    <w:rsid w:val="00F637BC"/>
    <w:rsid w:val="00FA5DAB"/>
    <w:rsid w:val="00FB7ED1"/>
    <w:rsid w:val="00FD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39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41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8D61B61-6588-4A4F-AE2E-BEAAB075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5664</Characters>
  <Application>Microsoft Macintosh Word</Application>
  <DocSecurity>0</DocSecurity>
  <Lines>47</Lines>
  <Paragraphs>13</Paragraphs>
  <ScaleCrop>false</ScaleCrop>
  <Company>Scattergood Foundation</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2018-08-11T15:45:00Z</dcterms:created>
  <dcterms:modified xsi:type="dcterms:W3CDTF">2018-08-11T15:46:00Z</dcterms:modified>
</cp:coreProperties>
</file>